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A7" w:rsidRDefault="00F55AA7">
      <w:pPr>
        <w:spacing w:after="78" w:line="220" w:lineRule="exact"/>
      </w:pPr>
    </w:p>
    <w:p w:rsidR="00F55AA7" w:rsidRDefault="00F7712C">
      <w:pPr>
        <w:spacing w:after="0" w:line="228" w:lineRule="auto"/>
        <w:ind w:left="792"/>
      </w:pPr>
      <w:r>
        <w:rPr>
          <w:rFonts w:ascii="Times New Roman" w:hAnsi="Times New Roman"/>
          <w:b/>
          <w:sz w:val="24"/>
        </w:rPr>
        <w:t>МИНИСТЕРСТВО ПРОСВЕЩЕНИЯ РОССИЙСКОЙ ФЕДЕРАЦИИ</w:t>
      </w:r>
    </w:p>
    <w:p w:rsidR="00F55AA7" w:rsidRDefault="00F7712C">
      <w:pPr>
        <w:spacing w:before="670" w:after="0" w:line="228" w:lineRule="auto"/>
        <w:ind w:left="1734"/>
      </w:pPr>
      <w:r>
        <w:rPr>
          <w:rFonts w:ascii="Times New Roman" w:hAnsi="Times New Roman"/>
          <w:sz w:val="24"/>
        </w:rPr>
        <w:t>Министерство образования и науки Калужской области</w:t>
      </w:r>
    </w:p>
    <w:p w:rsidR="00F55AA7" w:rsidRDefault="00F7712C">
      <w:pPr>
        <w:spacing w:before="670" w:after="0" w:line="228" w:lineRule="auto"/>
        <w:ind w:right="3648"/>
        <w:jc w:val="right"/>
      </w:pPr>
      <w:r>
        <w:rPr>
          <w:rFonts w:ascii="Times New Roman" w:hAnsi="Times New Roman"/>
          <w:sz w:val="24"/>
        </w:rPr>
        <w:t>МО "Думиничский район"</w:t>
      </w:r>
    </w:p>
    <w:p w:rsidR="00F55AA7" w:rsidRDefault="00F7712C">
      <w:pPr>
        <w:spacing w:before="670" w:after="0" w:line="228" w:lineRule="auto"/>
        <w:ind w:right="3258"/>
        <w:jc w:val="right"/>
      </w:pPr>
      <w:r>
        <w:rPr>
          <w:rFonts w:ascii="Times New Roman" w:hAnsi="Times New Roman"/>
          <w:sz w:val="24"/>
        </w:rPr>
        <w:t>МКОУ "Думиничская СОШ № 2"</w:t>
      </w:r>
    </w:p>
    <w:p w:rsidR="00F55AA7" w:rsidRDefault="00F7712C">
      <w:pPr>
        <w:spacing w:before="2112" w:after="0" w:line="228" w:lineRule="auto"/>
        <w:ind w:right="3646"/>
        <w:jc w:val="right"/>
      </w:pPr>
      <w:r>
        <w:rPr>
          <w:rFonts w:ascii="Times New Roman" w:hAnsi="Times New Roman"/>
          <w:b/>
          <w:sz w:val="24"/>
        </w:rPr>
        <w:t>РАБОЧАЯ ПРОГРАММА</w:t>
      </w:r>
    </w:p>
    <w:p w:rsidR="00F55AA7" w:rsidRDefault="00F7712C">
      <w:pPr>
        <w:spacing w:before="166" w:after="0" w:line="228" w:lineRule="auto"/>
        <w:ind w:right="4018"/>
        <w:jc w:val="right"/>
      </w:pPr>
      <w:bookmarkStart w:id="0" w:name="_GoBack"/>
      <w:bookmarkEnd w:id="0"/>
      <w:r>
        <w:rPr>
          <w:rFonts w:ascii="Times New Roman" w:hAnsi="Times New Roman"/>
          <w:sz w:val="24"/>
        </w:rPr>
        <w:t>учебного предмета</w:t>
      </w:r>
    </w:p>
    <w:p w:rsidR="00F55AA7" w:rsidRDefault="00F7712C">
      <w:pPr>
        <w:spacing w:before="70" w:after="0" w:line="228" w:lineRule="auto"/>
        <w:ind w:right="4164"/>
        <w:jc w:val="right"/>
      </w:pPr>
      <w:r>
        <w:rPr>
          <w:rFonts w:ascii="Times New Roman" w:hAnsi="Times New Roman"/>
          <w:sz w:val="24"/>
        </w:rPr>
        <w:t>«Информатика»</w:t>
      </w:r>
    </w:p>
    <w:p w:rsidR="00F55AA7" w:rsidRDefault="00F7712C">
      <w:pPr>
        <w:spacing w:before="670" w:after="0" w:line="228" w:lineRule="auto"/>
        <w:ind w:left="2340"/>
      </w:pPr>
      <w:r>
        <w:rPr>
          <w:rFonts w:ascii="Times New Roman" w:hAnsi="Times New Roman"/>
          <w:sz w:val="24"/>
        </w:rPr>
        <w:t>для 7 класса основного общего образования</w:t>
      </w:r>
    </w:p>
    <w:p w:rsidR="00F55AA7" w:rsidRDefault="00F7712C">
      <w:pPr>
        <w:spacing w:before="70" w:after="0" w:line="228" w:lineRule="auto"/>
        <w:ind w:right="3616"/>
        <w:jc w:val="right"/>
      </w:pPr>
      <w:r>
        <w:rPr>
          <w:rFonts w:ascii="Times New Roman" w:hAnsi="Times New Roman"/>
          <w:sz w:val="24"/>
        </w:rPr>
        <w:t>на 2022-2023  учебный год</w:t>
      </w:r>
    </w:p>
    <w:p w:rsidR="00F55AA7" w:rsidRDefault="00F7712C">
      <w:pPr>
        <w:spacing w:before="2110" w:after="0" w:line="228" w:lineRule="auto"/>
        <w:ind w:right="20"/>
        <w:jc w:val="right"/>
      </w:pPr>
      <w:r>
        <w:rPr>
          <w:rFonts w:ascii="Times New Roman" w:hAnsi="Times New Roman"/>
          <w:sz w:val="24"/>
        </w:rPr>
        <w:t>Составитель: Крюкова Галина Викторовна</w:t>
      </w:r>
    </w:p>
    <w:p w:rsidR="00F55AA7" w:rsidRDefault="00F7712C">
      <w:pPr>
        <w:spacing w:before="72" w:after="0" w:line="228" w:lineRule="auto"/>
        <w:ind w:right="24"/>
        <w:jc w:val="right"/>
      </w:pPr>
      <w:r>
        <w:rPr>
          <w:rFonts w:ascii="Times New Roman" w:hAnsi="Times New Roman"/>
          <w:sz w:val="24"/>
        </w:rPr>
        <w:t>учитель информатики</w:t>
      </w:r>
    </w:p>
    <w:p w:rsidR="00F55AA7" w:rsidRDefault="00F7712C">
      <w:pPr>
        <w:spacing w:before="2832" w:after="0" w:line="228" w:lineRule="auto"/>
        <w:ind w:right="4214"/>
        <w:jc w:val="right"/>
      </w:pPr>
      <w:r>
        <w:rPr>
          <w:rFonts w:ascii="Times New Roman" w:hAnsi="Times New Roman"/>
          <w:sz w:val="24"/>
        </w:rPr>
        <w:t>Думиничи 2022</w:t>
      </w:r>
    </w:p>
    <w:p w:rsidR="00F55AA7" w:rsidRDefault="00F55AA7">
      <w:pPr>
        <w:sectPr w:rsidR="00F55AA7">
          <w:pgSz w:w="11900" w:h="16840"/>
          <w:pgMar w:top="298" w:right="874" w:bottom="1302" w:left="1440" w:header="720" w:footer="720" w:gutter="0"/>
          <w:cols w:space="720"/>
        </w:sectPr>
      </w:pPr>
    </w:p>
    <w:p w:rsidR="00F55AA7" w:rsidRDefault="00F55AA7">
      <w:pPr>
        <w:spacing w:after="78" w:line="220" w:lineRule="exact"/>
      </w:pPr>
    </w:p>
    <w:p w:rsidR="00F55AA7" w:rsidRDefault="00F7712C">
      <w:pPr>
        <w:spacing w:after="0" w:line="228" w:lineRule="auto"/>
      </w:pPr>
      <w:r>
        <w:rPr>
          <w:rFonts w:ascii="Times New Roman" w:hAnsi="Times New Roman"/>
          <w:b/>
          <w:sz w:val="24"/>
        </w:rPr>
        <w:t>ПОЯСНИТЕЛЬНАЯ ЗАПИСКА</w:t>
      </w:r>
    </w:p>
    <w:p w:rsidR="00F55AA7" w:rsidRDefault="00F7712C">
      <w:pPr>
        <w:spacing w:before="346" w:after="0" w:line="288" w:lineRule="auto"/>
        <w:ind w:right="144" w:firstLine="180"/>
      </w:pPr>
      <w:r>
        <w:rPr>
          <w:rFonts w:ascii="Times New Roman" w:hAnsi="Times New Roman"/>
          <w:sz w:val="24"/>
        </w:rPr>
        <w:t>Рабочая программа даёт представление о целях, общей стратегии обучения, воспитания и развития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55AA7" w:rsidRDefault="00F7712C">
      <w:pPr>
        <w:spacing w:before="192" w:after="0" w:line="228" w:lineRule="auto"/>
        <w:ind w:left="180"/>
      </w:pPr>
      <w:r>
        <w:rPr>
          <w:rFonts w:ascii="Times New Roman" w:hAnsi="Times New Roman"/>
          <w:b/>
          <w:sz w:val="24"/>
        </w:rPr>
        <w:t>ЦЕЛИ ИЗУЧЕНИЯ УЧЕБНОГО ПРЕДМЕТА «ИНФОРМАТИКА»</w:t>
      </w:r>
    </w:p>
    <w:p w:rsidR="00F55AA7" w:rsidRDefault="00F7712C">
      <w:pPr>
        <w:spacing w:before="178" w:after="0"/>
        <w:ind w:left="420" w:right="144"/>
      </w:pPr>
      <w:r>
        <w:rPr>
          <w:rFonts w:ascii="Times New Roman" w:hAnsi="Times New Roman"/>
          <w:sz w:val="24"/>
        </w:rPr>
        <w:t xml:space="preserve">— 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</w:t>
      </w:r>
      <w:r>
        <w:br/>
      </w:r>
      <w:r>
        <w:rPr>
          <w:rFonts w:ascii="Times New Roman" w:hAnsi="Times New Roman"/>
          <w:sz w:val="24"/>
        </w:rPr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F55AA7" w:rsidRDefault="00F7712C">
      <w:pPr>
        <w:spacing w:before="190" w:after="0"/>
        <w:ind w:left="420"/>
      </w:pPr>
      <w:r>
        <w:rPr>
          <w:rFonts w:ascii="Times New Roman" w:hAnsi="Times New Roman"/>
          <w:sz w:val="24"/>
        </w:rPr>
        <w:t xml:space="preserve">—  обеспечение условий, способствующих развитию алгоритмического мышления как </w:t>
      </w:r>
      <w:r>
        <w:br/>
      </w:r>
      <w:r>
        <w:rPr>
          <w:rFonts w:ascii="Times New Roman" w:hAnsi="Times New Roman"/>
          <w:sz w:val="24"/>
        </w:rPr>
        <w:t xml:space="preserve">необходимого условия профессио​нальной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F55AA7" w:rsidRDefault="00F7712C">
      <w:pPr>
        <w:spacing w:before="190" w:after="0"/>
        <w:ind w:left="420"/>
      </w:pPr>
      <w:r>
        <w:rPr>
          <w:rFonts w:ascii="Times New Roman" w:hAnsi="Times New Roman"/>
          <w:sz w:val="24"/>
        </w:rPr>
        <w:t xml:space="preserve">—  формирование и развитие компетенций обучающихся в области использования </w:t>
      </w:r>
      <w:r>
        <w:br/>
      </w:r>
      <w:r>
        <w:rPr>
          <w:rFonts w:ascii="Times New Roman" w:hAnsi="Times New Roman"/>
          <w:sz w:val="24"/>
        </w:rPr>
        <w:t xml:space="preserve">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F55AA7" w:rsidRDefault="00F7712C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 xml:space="preserve">— 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</w:t>
      </w:r>
      <w:r>
        <w:br/>
      </w:r>
      <w:r>
        <w:rPr>
          <w:rFonts w:ascii="Times New Roman" w:hAnsi="Times New Roman"/>
          <w:sz w:val="24"/>
        </w:rPr>
        <w:t>информационных технологий.</w:t>
      </w:r>
    </w:p>
    <w:p w:rsidR="00F55AA7" w:rsidRDefault="00F7712C">
      <w:pPr>
        <w:spacing w:before="300" w:after="0" w:line="228" w:lineRule="auto"/>
        <w:ind w:left="180"/>
      </w:pPr>
      <w:r>
        <w:rPr>
          <w:rFonts w:ascii="Times New Roman" w:hAnsi="Times New Roman"/>
          <w:b/>
          <w:sz w:val="24"/>
        </w:rPr>
        <w:t>ОБЩАЯ ХАРАКТЕРИСТИКА УЧЕБНОГО ПРЕДМЕТА «ИНФОРМАТИКА».</w:t>
      </w:r>
    </w:p>
    <w:p w:rsidR="00F55AA7" w:rsidRDefault="00F7712C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Учебный предмет «Информатика» в основном общем образовании отражает:</w:t>
      </w:r>
    </w:p>
    <w:p w:rsidR="00F55AA7" w:rsidRDefault="00F7712C">
      <w:pPr>
        <w:spacing w:before="178" w:after="0" w:line="264" w:lineRule="auto"/>
        <w:ind w:left="420" w:right="288"/>
      </w:pPr>
      <w:r>
        <w:rPr>
          <w:rFonts w:ascii="Times New Roman" w:hAnsi="Times New Roman"/>
          <w:sz w:val="24"/>
        </w:rPr>
        <w:t>— 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55AA7" w:rsidRDefault="00F7712C">
      <w:pPr>
        <w:spacing w:before="190" w:after="0" w:line="264" w:lineRule="auto"/>
        <w:ind w:left="420" w:right="432"/>
      </w:pPr>
      <w:r>
        <w:rPr>
          <w:rFonts w:ascii="Times New Roman" w:hAnsi="Times New Roman"/>
          <w:sz w:val="24"/>
        </w:rPr>
        <w:t xml:space="preserve">—  основные области применения информатики, прежде всего информационные технологии, управление и социальную сферу; </w:t>
      </w:r>
    </w:p>
    <w:p w:rsidR="00F55AA7" w:rsidRDefault="00F7712C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междисциплинарный характер информатики и информационной деятельности.</w:t>
      </w:r>
    </w:p>
    <w:p w:rsidR="00F55AA7" w:rsidRDefault="00F7712C">
      <w:pPr>
        <w:spacing w:before="178" w:after="0"/>
        <w:ind w:right="432" w:firstLine="180"/>
      </w:pPr>
      <w:r>
        <w:rPr>
          <w:rFonts w:ascii="Times New Roman" w:hAnsi="Times New Roman"/>
          <w:sz w:val="24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</w:t>
      </w:r>
    </w:p>
    <w:p w:rsidR="00F55AA7" w:rsidRDefault="00F55AA7">
      <w:pPr>
        <w:sectPr w:rsidR="00F55AA7">
          <w:pgSz w:w="11900" w:h="16840"/>
          <w:pgMar w:top="298" w:right="650" w:bottom="432" w:left="666" w:header="720" w:footer="720" w:gutter="0"/>
          <w:cols w:space="720"/>
        </w:sectPr>
      </w:pPr>
    </w:p>
    <w:p w:rsidR="00F55AA7" w:rsidRDefault="00F55AA7">
      <w:pPr>
        <w:spacing w:after="66" w:line="220" w:lineRule="exact"/>
      </w:pPr>
    </w:p>
    <w:p w:rsidR="00F55AA7" w:rsidRDefault="00F7712C">
      <w:pPr>
        <w:spacing w:after="0"/>
      </w:pPr>
      <w:r>
        <w:rPr>
          <w:rFonts w:ascii="Times New Roman" w:hAnsi="Times New Roman"/>
          <w:sz w:val="24"/>
        </w:rPr>
        <w:t xml:space="preserve">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r>
        <w:br/>
      </w:r>
      <w:r>
        <w:rPr>
          <w:rFonts w:ascii="Times New Roman" w:hAnsi="Times New Roman"/>
          <w:sz w:val="24"/>
        </w:rPr>
        <w:t>метапредметных и личностных результатов обучения.</w:t>
      </w:r>
    </w:p>
    <w:p w:rsidR="00F55AA7" w:rsidRDefault="00F7712C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Основные задачи учебного предмета «Информатика» —</w:t>
      </w:r>
      <w:r>
        <w:rPr>
          <w:rFonts w:ascii="Times New Roman" w:hAnsi="Times New Roman"/>
          <w:sz w:val="24"/>
        </w:rPr>
        <w:t xml:space="preserve"> сформировать у обучающихся:</w:t>
      </w:r>
    </w:p>
    <w:p w:rsidR="00F55AA7" w:rsidRDefault="00F7712C">
      <w:pPr>
        <w:spacing w:before="178" w:after="0"/>
        <w:ind w:left="420" w:right="432"/>
      </w:pPr>
      <w:r>
        <w:rPr>
          <w:rFonts w:ascii="Times New Roman" w:hAnsi="Times New Roman"/>
          <w:sz w:val="24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</w:t>
      </w:r>
      <w:r>
        <w:br/>
      </w:r>
      <w:r>
        <w:rPr>
          <w:rFonts w:ascii="Times New Roman" w:hAnsi="Times New Roman"/>
          <w:sz w:val="24"/>
        </w:rPr>
        <w:t>трансформации современного общества;</w:t>
      </w:r>
    </w:p>
    <w:p w:rsidR="00F55AA7" w:rsidRDefault="00F7712C">
      <w:pPr>
        <w:spacing w:before="192" w:after="0"/>
        <w:ind w:left="420" w:right="576"/>
      </w:pPr>
      <w:r>
        <w:rPr>
          <w:rFonts w:ascii="Times New Roman" w:hAnsi="Times New Roman"/>
          <w:sz w:val="24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F55AA7" w:rsidRDefault="00F7712C">
      <w:pPr>
        <w:spacing w:before="190" w:after="0" w:line="264" w:lineRule="auto"/>
        <w:ind w:left="420" w:right="864"/>
      </w:pPr>
      <w:r>
        <w:rPr>
          <w:rFonts w:ascii="Times New Roman" w:hAnsi="Times New Roman"/>
          <w:sz w:val="24"/>
        </w:rPr>
        <w:t>—  базовые знания об информационном моделировании, в том числе о математическом моделировании;</w:t>
      </w:r>
    </w:p>
    <w:p w:rsidR="00F55AA7" w:rsidRDefault="00F7712C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F55AA7" w:rsidRDefault="00F7712C">
      <w:pPr>
        <w:spacing w:before="190" w:after="0" w:line="264" w:lineRule="auto"/>
        <w:ind w:left="420" w:right="288"/>
      </w:pPr>
      <w:r>
        <w:rPr>
          <w:rFonts w:ascii="Times New Roman" w:hAnsi="Times New Roman"/>
          <w:sz w:val="24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55AA7" w:rsidRDefault="00F7712C">
      <w:pPr>
        <w:spacing w:before="190" w:after="0"/>
        <w:ind w:left="420" w:right="432"/>
      </w:pPr>
      <w:r>
        <w:rPr>
          <w:rFonts w:ascii="Times New Roman" w:hAnsi="Times New Roman"/>
          <w:sz w:val="24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F55AA7" w:rsidRDefault="00F7712C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F55AA7" w:rsidRDefault="00F7712C">
      <w:pPr>
        <w:spacing w:before="178" w:after="0"/>
        <w:ind w:right="144" w:firstLine="180"/>
      </w:pPr>
      <w:r>
        <w:rPr>
          <w:rFonts w:ascii="Times New Roman" w:hAnsi="Times New Roman"/>
          <w:b/>
          <w:sz w:val="24"/>
        </w:rPr>
        <w:t>Цели и задачи изучения информатики на уровне основного общего образования</w:t>
      </w:r>
      <w:r>
        <w:rPr>
          <w:rFonts w:ascii="Times New Roman" w:hAnsi="Times New Roman"/>
          <w:sz w:val="24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F55AA7" w:rsidRDefault="00F7712C">
      <w:pPr>
        <w:spacing w:before="178" w:after="0" w:line="228" w:lineRule="auto"/>
        <w:ind w:left="420"/>
      </w:pPr>
      <w:r>
        <w:rPr>
          <w:rFonts w:ascii="Times New Roman" w:hAnsi="Times New Roman"/>
          <w:sz w:val="24"/>
        </w:rPr>
        <w:t>—  цифровая грамотность;</w:t>
      </w:r>
    </w:p>
    <w:p w:rsidR="00F55AA7" w:rsidRDefault="00F7712C">
      <w:pPr>
        <w:spacing w:before="192" w:after="0" w:line="228" w:lineRule="auto"/>
        <w:ind w:left="420"/>
      </w:pPr>
      <w:r>
        <w:rPr>
          <w:rFonts w:ascii="Times New Roman" w:hAnsi="Times New Roman"/>
          <w:sz w:val="24"/>
        </w:rPr>
        <w:t>—  теоретические основы информатики;</w:t>
      </w:r>
    </w:p>
    <w:p w:rsidR="00F55AA7" w:rsidRDefault="00F7712C">
      <w:pPr>
        <w:spacing w:before="192" w:after="0" w:line="228" w:lineRule="auto"/>
        <w:ind w:left="420"/>
      </w:pPr>
      <w:r>
        <w:rPr>
          <w:rFonts w:ascii="Times New Roman" w:hAnsi="Times New Roman"/>
          <w:sz w:val="24"/>
        </w:rPr>
        <w:t>—  алгоритмы и программирование;</w:t>
      </w:r>
    </w:p>
    <w:p w:rsidR="00F55AA7" w:rsidRDefault="00F7712C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информационные технологии.</w:t>
      </w:r>
    </w:p>
    <w:p w:rsidR="00F55AA7" w:rsidRDefault="00F7712C">
      <w:pPr>
        <w:spacing w:before="298" w:after="0" w:line="228" w:lineRule="auto"/>
        <w:ind w:left="180"/>
      </w:pPr>
      <w:r>
        <w:rPr>
          <w:rFonts w:ascii="Times New Roman" w:hAnsi="Times New Roman"/>
          <w:b/>
          <w:sz w:val="24"/>
        </w:rPr>
        <w:t>МЕСТО УЧЕБНОГО ПРЕДМЕТА «ИНФОРМАТИКА» В УЧЕБНОМ ПЛАНЕ.</w:t>
      </w:r>
    </w:p>
    <w:p w:rsidR="00F55AA7" w:rsidRDefault="00F7712C">
      <w:pPr>
        <w:tabs>
          <w:tab w:val="left" w:pos="180"/>
        </w:tabs>
        <w:spacing w:before="190" w:after="0" w:line="264" w:lineRule="auto"/>
        <w:ind w:right="576"/>
      </w:pPr>
      <w:r>
        <w:tab/>
      </w:r>
      <w:r>
        <w:rPr>
          <w:rFonts w:ascii="Times New Roman" w:hAnsi="Times New Roman"/>
          <w:sz w:val="24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F55AA7" w:rsidRDefault="00F7712C">
      <w:pPr>
        <w:tabs>
          <w:tab w:val="left" w:pos="180"/>
        </w:tabs>
        <w:spacing w:before="70" w:after="0" w:line="264" w:lineRule="auto"/>
        <w:ind w:right="432"/>
      </w:pPr>
      <w:r>
        <w:tab/>
      </w:r>
      <w:r>
        <w:rPr>
          <w:rFonts w:ascii="Times New Roman" w:hAnsi="Times New Roman"/>
          <w:sz w:val="24"/>
        </w:rPr>
        <w:t>Учебным планом на изучение информатики в 7 классе на базовом уровне отведено 34 учебных часа — по 1 часу в неделю.</w:t>
      </w:r>
    </w:p>
    <w:p w:rsidR="00F55AA7" w:rsidRDefault="00F55AA7">
      <w:pPr>
        <w:sectPr w:rsidR="00F55AA7">
          <w:pgSz w:w="11900" w:h="16840"/>
          <w:pgMar w:top="286" w:right="808" w:bottom="1182" w:left="666" w:header="720" w:footer="720" w:gutter="0"/>
          <w:cols w:space="720"/>
        </w:sectPr>
      </w:pPr>
    </w:p>
    <w:p w:rsidR="00F55AA7" w:rsidRDefault="00F55AA7">
      <w:pPr>
        <w:spacing w:after="78" w:line="220" w:lineRule="exact"/>
      </w:pPr>
    </w:p>
    <w:p w:rsidR="00F55AA7" w:rsidRDefault="00F7712C">
      <w:pPr>
        <w:spacing w:after="0" w:line="228" w:lineRule="auto"/>
      </w:pPr>
      <w:r>
        <w:rPr>
          <w:rFonts w:ascii="Times New Roman" w:hAnsi="Times New Roman"/>
          <w:b/>
          <w:sz w:val="24"/>
        </w:rPr>
        <w:t xml:space="preserve">СОДЕРЖАНИЕ УЧЕБНОГО ПРЕДМЕТА </w:t>
      </w:r>
    </w:p>
    <w:p w:rsidR="00F55AA7" w:rsidRDefault="00F55AA7"/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iCs/>
          <w:szCs w:val="28"/>
        </w:rPr>
      </w:pPr>
      <w:r w:rsidRPr="001C05DF">
        <w:rPr>
          <w:b/>
          <w:bCs/>
          <w:iCs/>
          <w:szCs w:val="28"/>
        </w:rPr>
        <w:t>1. Информация и информационные процессы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Хранение информации. Носители  информации (бумажные, магнитные, оптические, </w:t>
      </w:r>
      <w:proofErr w:type="spellStart"/>
      <w:r w:rsidRPr="001C05DF">
        <w:rPr>
          <w:szCs w:val="28"/>
        </w:rPr>
        <w:t>флеш</w:t>
      </w:r>
      <w:proofErr w:type="spellEnd"/>
      <w:r w:rsidRPr="001C05DF">
        <w:rPr>
          <w:szCs w:val="28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Передача информации. Источник, информационный канал, приёмник информации. </w:t>
      </w:r>
    </w:p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iCs/>
          <w:szCs w:val="28"/>
        </w:rPr>
      </w:pPr>
      <w:r w:rsidRPr="001C05DF">
        <w:rPr>
          <w:szCs w:val="28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iCs/>
          <w:szCs w:val="28"/>
        </w:rPr>
      </w:pPr>
      <w:r w:rsidRPr="001C05DF">
        <w:rPr>
          <w:b/>
          <w:bCs/>
          <w:iCs/>
          <w:szCs w:val="28"/>
        </w:rPr>
        <w:t>2. Компьютер – как универсальное средство обработки информации.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Общее описание компьютера. Программный принцип работы компьютера. 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Правовые нормы использования программного обеспечения. 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>Файл. Типы файлов. Каталог (директория). Файловая система.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iCs/>
          <w:szCs w:val="28"/>
        </w:rPr>
      </w:pPr>
      <w:r w:rsidRPr="001C05DF">
        <w:rPr>
          <w:szCs w:val="28"/>
        </w:rPr>
        <w:t>Гигиенические, эргономические и технические условия безопасной эксплуатации компьютера.</w:t>
      </w:r>
    </w:p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iCs/>
          <w:szCs w:val="28"/>
        </w:rPr>
      </w:pPr>
      <w:r w:rsidRPr="001C05DF">
        <w:rPr>
          <w:b/>
          <w:bCs/>
          <w:iCs/>
          <w:szCs w:val="28"/>
        </w:rPr>
        <w:t>3. Обработка графической информации.</w:t>
      </w:r>
    </w:p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bCs/>
          <w:iCs/>
          <w:szCs w:val="28"/>
        </w:rPr>
      </w:pPr>
      <w:r w:rsidRPr="001C05DF">
        <w:rPr>
          <w:szCs w:val="28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iCs/>
          <w:szCs w:val="28"/>
        </w:rPr>
      </w:pPr>
      <w:r w:rsidRPr="001C05DF">
        <w:rPr>
          <w:b/>
          <w:bCs/>
          <w:iCs/>
          <w:szCs w:val="28"/>
        </w:rPr>
        <w:t>4. Обработка текстовой информации.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</w:t>
      </w:r>
      <w:r w:rsidRPr="001C05DF">
        <w:rPr>
          <w:szCs w:val="28"/>
        </w:rPr>
        <w:lastRenderedPageBreak/>
        <w:t>документа. Ориентация, размеры страницы, величина полей. Нумерация страниц. Колонтитулы. Сохранение документа в различных  текстовых форматах.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>Инструменты распознавания текстов и компьютерного перевода.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b/>
          <w:bCs/>
          <w:iCs/>
          <w:szCs w:val="28"/>
        </w:rPr>
      </w:pPr>
      <w:r w:rsidRPr="001C05DF">
        <w:rPr>
          <w:b/>
          <w:bCs/>
          <w:iCs/>
          <w:szCs w:val="28"/>
        </w:rPr>
        <w:t>5. Мультимедиа.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</w:r>
    </w:p>
    <w:p w:rsidR="00F7712C" w:rsidRPr="001C05DF" w:rsidRDefault="00F7712C" w:rsidP="00F7712C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C05DF">
        <w:rPr>
          <w:szCs w:val="28"/>
        </w:rPr>
        <w:t xml:space="preserve">Звуки и видео изображения. Композиция и монтаж. </w:t>
      </w:r>
    </w:p>
    <w:p w:rsidR="00F7712C" w:rsidRPr="001C05DF" w:rsidRDefault="00F7712C" w:rsidP="00F7712C">
      <w:pPr>
        <w:pStyle w:val="afff1"/>
        <w:numPr>
          <w:ilvl w:val="0"/>
          <w:numId w:val="9"/>
        </w:numPr>
        <w:spacing w:before="0" w:beforeAutospacing="0" w:after="0" w:afterAutospacing="0"/>
        <w:jc w:val="both"/>
        <w:rPr>
          <w:szCs w:val="28"/>
        </w:rPr>
      </w:pPr>
      <w:r w:rsidRPr="001C05DF">
        <w:rPr>
          <w:szCs w:val="28"/>
        </w:rPr>
        <w:t>Возможность дискретного представления мультимедийных данных.</w:t>
      </w:r>
    </w:p>
    <w:p w:rsidR="00F7712C" w:rsidRDefault="00F7712C"/>
    <w:p w:rsidR="00F7712C" w:rsidRDefault="00F7712C">
      <w:pPr>
        <w:sectPr w:rsidR="00F7712C">
          <w:pgSz w:w="11900" w:h="16840"/>
          <w:pgMar w:top="298" w:right="1262" w:bottom="1440" w:left="666" w:header="720" w:footer="720" w:gutter="0"/>
          <w:cols w:space="720"/>
        </w:sectPr>
      </w:pPr>
    </w:p>
    <w:p w:rsidR="00F55AA7" w:rsidRDefault="00F55AA7">
      <w:pPr>
        <w:spacing w:after="78" w:line="220" w:lineRule="exact"/>
      </w:pPr>
    </w:p>
    <w:p w:rsidR="00F55AA7" w:rsidRDefault="00F7712C">
      <w:pPr>
        <w:spacing w:after="0" w:line="228" w:lineRule="auto"/>
      </w:pPr>
      <w:r>
        <w:rPr>
          <w:rFonts w:ascii="Times New Roman" w:hAnsi="Times New Roman"/>
          <w:b/>
          <w:sz w:val="24"/>
        </w:rPr>
        <w:t>ПЛАНИРУЕМЫЕ ОБРАЗОВАТЕЛЬНЫЕ РЕЗУЛЬТАТЫ</w:t>
      </w:r>
    </w:p>
    <w:p w:rsidR="00F55AA7" w:rsidRDefault="00F7712C">
      <w:pPr>
        <w:tabs>
          <w:tab w:val="left" w:pos="180"/>
        </w:tabs>
        <w:spacing w:before="346" w:after="0" w:line="264" w:lineRule="auto"/>
        <w:ind w:right="1008"/>
      </w:pPr>
      <w:r>
        <w:tab/>
      </w:r>
      <w:r>
        <w:rPr>
          <w:rFonts w:ascii="Times New Roman" w:hAnsi="Times New Roman"/>
          <w:sz w:val="24"/>
        </w:rPr>
        <w:t>Изучение информатики в 7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55AA7" w:rsidRDefault="00F7712C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F55AA7" w:rsidRDefault="00F7712C">
      <w:pPr>
        <w:tabs>
          <w:tab w:val="left" w:pos="180"/>
        </w:tabs>
        <w:spacing w:before="166" w:after="0" w:line="264" w:lineRule="auto"/>
        <w:ind w:right="1152"/>
      </w:pPr>
      <w:r>
        <w:tab/>
      </w:r>
      <w:r>
        <w:rPr>
          <w:rFonts w:ascii="Times New Roman" w:hAnsi="Times New Roman"/>
          <w:sz w:val="24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F55AA7" w:rsidRDefault="00F7712C">
      <w:pPr>
        <w:tabs>
          <w:tab w:val="left" w:pos="180"/>
        </w:tabs>
        <w:spacing w:before="70" w:after="0" w:line="288" w:lineRule="auto"/>
        <w:ind w:right="144"/>
      </w:pPr>
      <w:r>
        <w:tab/>
      </w:r>
      <w:r>
        <w:rPr>
          <w:rFonts w:ascii="Times New Roman" w:hAnsi="Times New Roman"/>
          <w:b/>
          <w:i/>
          <w:sz w:val="24"/>
        </w:rPr>
        <w:t xml:space="preserve">Патриотическое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F55AA7" w:rsidRDefault="00F7712C">
      <w:pPr>
        <w:tabs>
          <w:tab w:val="left" w:pos="180"/>
        </w:tabs>
        <w:spacing w:before="70" w:after="0"/>
        <w:ind w:right="576"/>
      </w:pPr>
      <w:r>
        <w:tab/>
      </w:r>
      <w:r>
        <w:rPr>
          <w:rFonts w:ascii="Times New Roman" w:hAnsi="Times New Roman"/>
          <w:b/>
          <w:i/>
          <w:sz w:val="24"/>
        </w:rPr>
        <w:t xml:space="preserve">Духовно-нравственное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F55AA7" w:rsidRDefault="00F7712C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Гражданское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разно​образной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F55AA7" w:rsidRDefault="00F7712C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Ценности научного познания: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</w:t>
      </w:r>
      <w:r>
        <w:br/>
      </w:r>
      <w:r>
        <w:rPr>
          <w:rFonts w:ascii="Times New Roman" w:hAnsi="Times New Roman"/>
          <w:sz w:val="24"/>
        </w:rPr>
        <w:t xml:space="preserve">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>Формирование культуры здоровья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F55AA7" w:rsidRDefault="00F7712C">
      <w:pPr>
        <w:spacing w:before="70" w:after="0" w:line="228" w:lineRule="auto"/>
        <w:ind w:left="180"/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:rsidR="00F55AA7" w:rsidRDefault="00F55AA7">
      <w:pPr>
        <w:sectPr w:rsidR="00F55AA7">
          <w:pgSz w:w="11900" w:h="16840"/>
          <w:pgMar w:top="298" w:right="646" w:bottom="312" w:left="666" w:header="720" w:footer="720" w:gutter="0"/>
          <w:cols w:space="720"/>
        </w:sectPr>
      </w:pPr>
    </w:p>
    <w:p w:rsidR="00F55AA7" w:rsidRDefault="00F55AA7">
      <w:pPr>
        <w:spacing w:after="72" w:line="220" w:lineRule="exact"/>
      </w:pPr>
    </w:p>
    <w:p w:rsidR="00F55AA7" w:rsidRDefault="00F7712C">
      <w:pPr>
        <w:tabs>
          <w:tab w:val="left" w:pos="180"/>
        </w:tabs>
        <w:spacing w:after="0"/>
        <w:ind w:right="288"/>
      </w:pPr>
      <w:r>
        <w:tab/>
      </w:r>
      <w:r>
        <w:rPr>
          <w:rFonts w:ascii="Times New Roman" w:hAnsi="Times New Roman"/>
          <w:sz w:val="24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55AA7" w:rsidRDefault="00F7712C">
      <w:pPr>
        <w:tabs>
          <w:tab w:val="left" w:pos="180"/>
        </w:tabs>
        <w:spacing w:before="70" w:after="0"/>
      </w:pPr>
      <w:r>
        <w:tab/>
      </w:r>
      <w:r>
        <w:rPr>
          <w:rFonts w:ascii="Times New Roman" w:hAnsi="Times New Roman"/>
          <w:b/>
          <w:i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/>
          <w:sz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F55AA7" w:rsidRDefault="00F7712C">
      <w:pPr>
        <w:tabs>
          <w:tab w:val="left" w:pos="180"/>
        </w:tabs>
        <w:spacing w:before="70" w:after="0"/>
        <w:ind w:right="144"/>
      </w:pPr>
      <w:r>
        <w:tab/>
      </w:r>
      <w:r>
        <w:rPr>
          <w:rFonts w:ascii="Times New Roman" w:hAnsi="Times New Roman"/>
          <w:b/>
          <w:i/>
          <w:sz w:val="24"/>
        </w:rPr>
        <w:t>Адаптация обучающегося к изменяющимся условиям социальной среды</w:t>
      </w:r>
      <w:r>
        <w:rPr>
          <w:rFonts w:ascii="Times New Roman" w:hAnsi="Times New Roman"/>
          <w:sz w:val="24"/>
        </w:rPr>
        <w:t xml:space="preserve">: </w:t>
      </w:r>
      <w:r>
        <w:br/>
      </w:r>
      <w:r>
        <w:tab/>
      </w:r>
      <w:r>
        <w:rPr>
          <w:rFonts w:ascii="Times New Roman" w:hAnsi="Times New Roman"/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55AA7" w:rsidRDefault="00F7712C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F55AA7" w:rsidRDefault="00F7712C">
      <w:pPr>
        <w:spacing w:before="166" w:after="0"/>
        <w:ind w:right="576" w:firstLine="180"/>
      </w:pPr>
      <w:r>
        <w:rPr>
          <w:rFonts w:ascii="Times New Roman" w:hAnsi="Times New Roman"/>
          <w:sz w:val="24"/>
        </w:rPr>
        <w:t>Метапредметные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F55AA7" w:rsidRDefault="00F7712C">
      <w:pPr>
        <w:tabs>
          <w:tab w:val="left" w:pos="180"/>
        </w:tabs>
        <w:spacing w:before="190" w:after="0" w:line="288" w:lineRule="auto"/>
        <w:ind w:right="432"/>
      </w:pPr>
      <w:r>
        <w:tab/>
      </w:r>
      <w:r>
        <w:rPr>
          <w:rFonts w:ascii="Times New Roman" w:hAnsi="Times New Roman"/>
          <w:b/>
          <w:sz w:val="24"/>
        </w:rPr>
        <w:t xml:space="preserve">Универсальные познавательные действия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  <w:r>
        <w:br/>
      </w:r>
      <w:r>
        <w:tab/>
      </w:r>
      <w:r>
        <w:rPr>
          <w:rFonts w:ascii="Times New Roman" w:hAnsi="Times New Roman"/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55AA7" w:rsidRDefault="00F7712C">
      <w:pPr>
        <w:tabs>
          <w:tab w:val="left" w:pos="180"/>
        </w:tabs>
        <w:spacing w:before="70" w:after="0" w:line="288" w:lineRule="auto"/>
        <w:ind w:right="576"/>
      </w:pPr>
      <w:r>
        <w:tab/>
      </w:r>
      <w:r>
        <w:rPr>
          <w:rFonts w:ascii="Times New Roman" w:hAnsi="Times New Roman"/>
          <w:b/>
          <w:i/>
          <w:sz w:val="24"/>
        </w:rPr>
        <w:t xml:space="preserve">Базовые исследовательские действия: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оценивать на применимость и достоверность информацию, полученную в ходе исследования; </w:t>
      </w:r>
      <w:r>
        <w:tab/>
      </w:r>
      <w:r>
        <w:rPr>
          <w:rFonts w:ascii="Times New Roman" w:hAnsi="Times New Roman"/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55AA7" w:rsidRDefault="00F7712C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Работа с информацией: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выявлять дефицит информации, данных, необходимых для решения поставленной задачи;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>
        <w:br/>
      </w:r>
      <w:r>
        <w:tab/>
      </w:r>
      <w:r>
        <w:rPr>
          <w:rFonts w:ascii="Times New Roman" w:hAnsi="Times New Roman"/>
          <w:sz w:val="24"/>
        </w:rPr>
        <w:t>эффективно запоминать и систематизировать информацию.</w:t>
      </w:r>
    </w:p>
    <w:p w:rsidR="00F55AA7" w:rsidRDefault="00F7712C">
      <w:pPr>
        <w:spacing w:before="190" w:after="0" w:line="228" w:lineRule="auto"/>
        <w:ind w:left="180"/>
      </w:pPr>
      <w:r>
        <w:rPr>
          <w:rFonts w:ascii="Times New Roman" w:hAnsi="Times New Roman"/>
          <w:b/>
          <w:sz w:val="24"/>
        </w:rPr>
        <w:t>Универсальные коммуникативные действия</w:t>
      </w:r>
    </w:p>
    <w:p w:rsidR="00F55AA7" w:rsidRDefault="00F55AA7">
      <w:pPr>
        <w:sectPr w:rsidR="00F55AA7">
          <w:pgSz w:w="11900" w:h="16840"/>
          <w:pgMar w:top="292" w:right="670" w:bottom="338" w:left="666" w:header="720" w:footer="720" w:gutter="0"/>
          <w:cols w:space="720"/>
        </w:sectPr>
      </w:pPr>
    </w:p>
    <w:p w:rsidR="00F55AA7" w:rsidRDefault="00F55AA7">
      <w:pPr>
        <w:spacing w:after="78" w:line="220" w:lineRule="exact"/>
      </w:pPr>
    </w:p>
    <w:p w:rsidR="00F55AA7" w:rsidRDefault="00F7712C">
      <w:pPr>
        <w:tabs>
          <w:tab w:val="left" w:pos="180"/>
        </w:tabs>
        <w:spacing w:after="0" w:line="288" w:lineRule="auto"/>
        <w:ind w:right="288"/>
      </w:pPr>
      <w:r>
        <w:tab/>
      </w:r>
      <w:r>
        <w:rPr>
          <w:rFonts w:ascii="Times New Roman" w:hAnsi="Times New Roman"/>
          <w:b/>
          <w:i/>
          <w:sz w:val="24"/>
        </w:rPr>
        <w:t xml:space="preserve">Общение: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публично представлять результаты выполненного опыта (эксперимента, исследования, проекта); </w:t>
      </w:r>
      <w:r>
        <w:tab/>
      </w:r>
      <w:r>
        <w:rPr>
          <w:rFonts w:ascii="Times New Roman" w:hAnsi="Times New Roman"/>
          <w:sz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55AA7" w:rsidRDefault="00F7712C">
      <w:pPr>
        <w:tabs>
          <w:tab w:val="left" w:pos="180"/>
        </w:tabs>
        <w:spacing w:before="70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Совместная деятельность (сотрудничество):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выполнять свою часть работы с информацией или информационным продуктом, достигая </w:t>
      </w:r>
      <w:r>
        <w:br/>
      </w:r>
      <w:r>
        <w:rPr>
          <w:rFonts w:ascii="Times New Roman" w:hAnsi="Times New Roman"/>
          <w:sz w:val="24"/>
        </w:rPr>
        <w:t xml:space="preserve">качественного результата по своему направлению и координируя свои действия с другими членами команды;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сравнивать результаты с исходной задачей и вклад каждого члена команды в достижение </w:t>
      </w:r>
      <w:r>
        <w:br/>
      </w:r>
      <w:r>
        <w:rPr>
          <w:rFonts w:ascii="Times New Roman" w:hAnsi="Times New Roman"/>
          <w:sz w:val="24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F55AA7" w:rsidRDefault="00F7712C">
      <w:pPr>
        <w:tabs>
          <w:tab w:val="left" w:pos="180"/>
        </w:tabs>
        <w:spacing w:before="190" w:after="0" w:line="288" w:lineRule="auto"/>
        <w:ind w:right="144"/>
      </w:pPr>
      <w:r>
        <w:tab/>
      </w:r>
      <w:r>
        <w:rPr>
          <w:rFonts w:ascii="Times New Roman" w:hAnsi="Times New Roman"/>
          <w:b/>
          <w:sz w:val="24"/>
        </w:rPr>
        <w:t xml:space="preserve">Универсальные регулятивные действия </w:t>
      </w:r>
      <w:r>
        <w:br/>
      </w:r>
      <w:r>
        <w:tab/>
      </w:r>
      <w:r>
        <w:rPr>
          <w:rFonts w:ascii="Times New Roman" w:hAnsi="Times New Roman"/>
          <w:b/>
          <w:i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выявлять в жизненных и учебных ситуациях проблемы, требующие решения;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>
        <w:br/>
      </w:r>
      <w:r>
        <w:tab/>
      </w:r>
      <w:r>
        <w:rPr>
          <w:rFonts w:ascii="Times New Roman" w:hAnsi="Times New Roman"/>
          <w:sz w:val="24"/>
        </w:rPr>
        <w:t>делать выбор в условиях противоречивой информации и брать ответственность за решение.</w:t>
      </w:r>
    </w:p>
    <w:p w:rsidR="00F55AA7" w:rsidRDefault="00F7712C">
      <w:pPr>
        <w:tabs>
          <w:tab w:val="left" w:pos="180"/>
        </w:tabs>
        <w:spacing w:before="72" w:after="0" w:line="288" w:lineRule="auto"/>
      </w:pPr>
      <w:r>
        <w:tab/>
      </w:r>
      <w:r>
        <w:rPr>
          <w:rFonts w:ascii="Times New Roman" w:hAnsi="Times New Roman"/>
          <w:b/>
          <w:i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владеть способами самоконтроля, самомотивации и рефлексии;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 </w:t>
      </w:r>
      <w:r>
        <w:br/>
      </w:r>
      <w:r>
        <w:tab/>
      </w:r>
      <w:r>
        <w:rPr>
          <w:rFonts w:ascii="Times New Roman" w:hAnsi="Times New Roman"/>
          <w:sz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>
        <w:br/>
      </w:r>
      <w:r>
        <w:tab/>
      </w:r>
      <w:r>
        <w:rPr>
          <w:rFonts w:ascii="Times New Roman" w:hAnsi="Times New Roman"/>
          <w:sz w:val="24"/>
        </w:rPr>
        <w:t>оценивать соответствие результата цели и условиям.</w:t>
      </w:r>
    </w:p>
    <w:p w:rsidR="00F55AA7" w:rsidRDefault="00F7712C">
      <w:pPr>
        <w:spacing w:before="70" w:after="0" w:line="264" w:lineRule="auto"/>
        <w:ind w:left="180" w:right="2016"/>
      </w:pPr>
      <w:r>
        <w:rPr>
          <w:rFonts w:ascii="Times New Roman" w:hAnsi="Times New Roman"/>
          <w:b/>
          <w:i/>
          <w:sz w:val="24"/>
        </w:rPr>
        <w:t xml:space="preserve">Эмоциональный интеллект: </w:t>
      </w:r>
      <w:r>
        <w:br/>
      </w:r>
      <w:r>
        <w:rPr>
          <w:rFonts w:ascii="Times New Roman" w:hAnsi="Times New Roman"/>
          <w:sz w:val="24"/>
        </w:rPr>
        <w:t>ставить себя на место другого человека, понимать мотивы и намерения другого.</w:t>
      </w:r>
    </w:p>
    <w:p w:rsidR="00F55AA7" w:rsidRDefault="00F7712C">
      <w:pPr>
        <w:spacing w:before="70" w:after="0" w:line="264" w:lineRule="auto"/>
        <w:ind w:left="180"/>
      </w:pPr>
      <w:r>
        <w:rPr>
          <w:rFonts w:ascii="Times New Roman" w:hAnsi="Times New Roman"/>
          <w:b/>
          <w:i/>
          <w:sz w:val="24"/>
        </w:rPr>
        <w:t xml:space="preserve">Принятие себя и других: </w:t>
      </w:r>
      <w:r>
        <w:br/>
      </w:r>
      <w:r>
        <w:rPr>
          <w:rFonts w:ascii="Times New Roman" w:hAnsi="Times New Roman"/>
          <w:sz w:val="24"/>
        </w:rPr>
        <w:t>осознавать невозможность контролировать всё вокруг даже в условиях открытого доступа к любым</w:t>
      </w:r>
    </w:p>
    <w:p w:rsidR="00F55AA7" w:rsidRDefault="00F55AA7">
      <w:pPr>
        <w:sectPr w:rsidR="00F55AA7">
          <w:pgSz w:w="11900" w:h="16840"/>
          <w:pgMar w:top="298" w:right="668" w:bottom="368" w:left="666" w:header="720" w:footer="720" w:gutter="0"/>
          <w:cols w:space="720"/>
        </w:sectPr>
      </w:pPr>
    </w:p>
    <w:p w:rsidR="00F55AA7" w:rsidRDefault="00F55AA7">
      <w:pPr>
        <w:spacing w:after="66" w:line="220" w:lineRule="exact"/>
      </w:pPr>
    </w:p>
    <w:p w:rsidR="00F55AA7" w:rsidRDefault="00F7712C">
      <w:pPr>
        <w:spacing w:after="0" w:line="228" w:lineRule="auto"/>
      </w:pPr>
      <w:r>
        <w:rPr>
          <w:rFonts w:ascii="Times New Roman" w:hAnsi="Times New Roman"/>
          <w:sz w:val="24"/>
        </w:rPr>
        <w:t>объёмам информации.</w:t>
      </w:r>
    </w:p>
    <w:p w:rsidR="00F55AA7" w:rsidRDefault="00F7712C">
      <w:pPr>
        <w:spacing w:before="262" w:after="0" w:line="228" w:lineRule="auto"/>
      </w:pPr>
      <w:r>
        <w:rPr>
          <w:rFonts w:ascii="Times New Roman" w:hAnsi="Times New Roman"/>
          <w:b/>
          <w:sz w:val="24"/>
        </w:rPr>
        <w:t>ПРЕДМЕТНЫЕ РЕЗУЛЬТАТЫ</w:t>
      </w:r>
    </w:p>
    <w:p w:rsidR="00F55AA7" w:rsidRDefault="00F7712C">
      <w:pPr>
        <w:tabs>
          <w:tab w:val="left" w:pos="180"/>
        </w:tabs>
        <w:spacing w:before="166" w:after="0" w:line="264" w:lineRule="auto"/>
        <w:ind w:right="144"/>
      </w:pPr>
      <w:r>
        <w:tab/>
      </w:r>
      <w:r>
        <w:rPr>
          <w:rFonts w:ascii="Times New Roman" w:hAnsi="Times New Roman"/>
          <w:sz w:val="24"/>
        </w:rP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:rsidR="00F55AA7" w:rsidRDefault="00F7712C">
      <w:pPr>
        <w:spacing w:before="178" w:after="0" w:line="264" w:lineRule="auto"/>
        <w:ind w:left="420" w:right="1152"/>
      </w:pPr>
      <w:r>
        <w:rPr>
          <w:rFonts w:ascii="Times New Roman" w:hAnsi="Times New Roman"/>
          <w:sz w:val="24"/>
        </w:rPr>
        <w:t>—  пояснять на примерах смысл понятий «информация», «информационный процесс»,«обработка информации», «хранение информации», «передача информации»;</w:t>
      </w:r>
    </w:p>
    <w:p w:rsidR="00F55AA7" w:rsidRDefault="00F7712C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55AA7" w:rsidRDefault="00F7712C">
      <w:pPr>
        <w:spacing w:before="192" w:after="0" w:line="228" w:lineRule="auto"/>
        <w:ind w:left="420"/>
      </w:pPr>
      <w:r>
        <w:rPr>
          <w:rFonts w:ascii="Times New Roman" w:hAnsi="Times New Roman"/>
          <w:sz w:val="24"/>
        </w:rPr>
        <w:t>—  оценивать и сравнивать размеры текстовых, графических, звуковых файлов и видеофайлов;</w:t>
      </w:r>
    </w:p>
    <w:p w:rsidR="00F55AA7" w:rsidRDefault="00F7712C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приводить примеры современных устройств хранения и передачи информации, сравнивать их количественные характеристики;</w:t>
      </w:r>
    </w:p>
    <w:p w:rsidR="00F55AA7" w:rsidRDefault="00F7712C">
      <w:pPr>
        <w:spacing w:before="190" w:after="0" w:line="264" w:lineRule="auto"/>
        <w:ind w:left="420" w:right="1008"/>
      </w:pPr>
      <w:r>
        <w:rPr>
          <w:rFonts w:ascii="Times New Roman" w:hAnsi="Times New Roman"/>
          <w:sz w:val="24"/>
        </w:rPr>
        <w:t>—  выделять основные этапы в истории и понимать тенденции развития компьютеров и программного обеспечения;</w:t>
      </w:r>
    </w:p>
    <w:p w:rsidR="00F55AA7" w:rsidRDefault="00F7712C">
      <w:pPr>
        <w:spacing w:before="190" w:after="0"/>
        <w:ind w:left="420"/>
      </w:pPr>
      <w:r>
        <w:rPr>
          <w:rFonts w:ascii="Times New Roman" w:hAnsi="Times New Roman"/>
          <w:sz w:val="24"/>
        </w:rPr>
        <w:t>—  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уст​рой​ства ввода-вывода);соотносить характеристики компьютера с задачами, решаемыми с его помощью;</w:t>
      </w:r>
    </w:p>
    <w:p w:rsidR="00F55AA7" w:rsidRDefault="00F7712C">
      <w:pPr>
        <w:spacing w:before="190" w:after="0"/>
        <w:ind w:left="420" w:right="576"/>
      </w:pPr>
      <w:r>
        <w:rPr>
          <w:rFonts w:ascii="Times New Roman" w:hAnsi="Times New Roman"/>
          <w:sz w:val="24"/>
        </w:rPr>
        <w:t>— 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F55AA7" w:rsidRDefault="00F7712C">
      <w:pPr>
        <w:spacing w:before="190" w:after="0" w:line="264" w:lineRule="auto"/>
        <w:ind w:left="420" w:right="144"/>
      </w:pPr>
      <w:r>
        <w:rPr>
          <w:rFonts w:ascii="Times New Roman" w:hAnsi="Times New Roman"/>
          <w:sz w:val="24"/>
        </w:rPr>
        <w:t>—  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F55AA7" w:rsidRDefault="00F7712C">
      <w:pPr>
        <w:spacing w:before="190" w:after="0"/>
        <w:ind w:left="420" w:right="144"/>
      </w:pPr>
      <w:r>
        <w:rPr>
          <w:rFonts w:ascii="Times New Roman" w:hAnsi="Times New Roman"/>
          <w:sz w:val="24"/>
        </w:rPr>
        <w:t>—  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F55AA7" w:rsidRDefault="00F7712C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понимать структуру адресов веб-ресурсов;</w:t>
      </w:r>
    </w:p>
    <w:p w:rsidR="00F55AA7" w:rsidRDefault="00F7712C">
      <w:pPr>
        <w:spacing w:before="190" w:after="0" w:line="228" w:lineRule="auto"/>
        <w:ind w:left="420"/>
      </w:pPr>
      <w:r>
        <w:rPr>
          <w:rFonts w:ascii="Times New Roman" w:hAnsi="Times New Roman"/>
          <w:sz w:val="24"/>
        </w:rPr>
        <w:t>—  использовать современные сервисы интернет-коммуникаций;</w:t>
      </w:r>
    </w:p>
    <w:p w:rsidR="00F55AA7" w:rsidRDefault="00F7712C">
      <w:pPr>
        <w:spacing w:before="190" w:after="0"/>
        <w:ind w:left="420" w:right="288"/>
      </w:pPr>
      <w:r>
        <w:rPr>
          <w:rFonts w:ascii="Times New Roman" w:hAnsi="Times New Roman"/>
          <w:sz w:val="24"/>
        </w:rPr>
        <w:t>—  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F55AA7" w:rsidRDefault="00F7712C">
      <w:pPr>
        <w:spacing w:before="190" w:after="0" w:line="264" w:lineRule="auto"/>
        <w:ind w:left="420"/>
      </w:pPr>
      <w:r>
        <w:rPr>
          <w:rFonts w:ascii="Times New Roman" w:hAnsi="Times New Roman"/>
          <w:sz w:val="24"/>
        </w:rPr>
        <w:t>—  иметь представление о влиянии использования средств ИКТ на здоровье пользователя и уметь применять методы профилактики.</w:t>
      </w:r>
    </w:p>
    <w:p w:rsidR="00F55AA7" w:rsidRDefault="00F55AA7">
      <w:pPr>
        <w:spacing w:after="66" w:line="220" w:lineRule="exact"/>
      </w:pPr>
    </w:p>
    <w:p w:rsidR="00F7712C" w:rsidRDefault="00F7712C"/>
    <w:p w:rsidR="00F7712C" w:rsidRPr="00F7712C" w:rsidRDefault="00F7712C" w:rsidP="00F7712C">
      <w:pPr>
        <w:pStyle w:val="21"/>
        <w:jc w:val="center"/>
        <w:rPr>
          <w:rFonts w:ascii="Times New Roman" w:hAnsi="Times New Roman"/>
          <w:color w:val="auto"/>
          <w:sz w:val="24"/>
          <w:szCs w:val="24"/>
        </w:rPr>
      </w:pPr>
      <w:r>
        <w:br w:type="page"/>
      </w:r>
      <w:r w:rsidRPr="00C83EF0">
        <w:rPr>
          <w:rFonts w:ascii="Times New Roman" w:hAnsi="Times New Roman"/>
          <w:color w:val="auto"/>
          <w:sz w:val="24"/>
          <w:szCs w:val="24"/>
        </w:rPr>
        <w:lastRenderedPageBreak/>
        <w:t>Учебно-тематический план</w:t>
      </w:r>
    </w:p>
    <w:p w:rsidR="00F55AA7" w:rsidRDefault="00F55AA7"/>
    <w:tbl>
      <w:tblPr>
        <w:tblStyle w:val="afff0"/>
        <w:tblW w:w="5000" w:type="pct"/>
        <w:jc w:val="center"/>
        <w:tblLook w:val="04A0" w:firstRow="1" w:lastRow="0" w:firstColumn="1" w:lastColumn="0" w:noHBand="0" w:noVBand="1"/>
      </w:tblPr>
      <w:tblGrid>
        <w:gridCol w:w="1194"/>
        <w:gridCol w:w="2866"/>
        <w:gridCol w:w="2228"/>
        <w:gridCol w:w="2226"/>
        <w:gridCol w:w="2228"/>
      </w:tblGrid>
      <w:tr w:rsidR="00F7712C" w:rsidRPr="00563452" w:rsidTr="00F84386">
        <w:trPr>
          <w:jc w:val="center"/>
        </w:trPr>
        <w:tc>
          <w:tcPr>
            <w:tcW w:w="556" w:type="pct"/>
            <w:vMerge w:val="restart"/>
          </w:tcPr>
          <w:p w:rsidR="00F7712C" w:rsidRDefault="00F7712C" w:rsidP="00F8438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4" w:type="pct"/>
            <w:vMerge w:val="restart"/>
          </w:tcPr>
          <w:p w:rsidR="00F7712C" w:rsidRPr="0049758C" w:rsidRDefault="00F7712C" w:rsidP="00F84386">
            <w:r>
              <w:t>Раздел/Тема</w:t>
            </w:r>
          </w:p>
        </w:tc>
        <w:tc>
          <w:tcPr>
            <w:tcW w:w="1037" w:type="pct"/>
            <w:vMerge w:val="restart"/>
          </w:tcPr>
          <w:p w:rsidR="00F7712C" w:rsidRPr="0049758C" w:rsidRDefault="00F7712C" w:rsidP="00F84386">
            <w:r>
              <w:t>Количество часов</w:t>
            </w:r>
          </w:p>
        </w:tc>
        <w:tc>
          <w:tcPr>
            <w:tcW w:w="2073" w:type="pct"/>
            <w:gridSpan w:val="2"/>
          </w:tcPr>
          <w:p w:rsidR="00F7712C" w:rsidRPr="0049758C" w:rsidRDefault="00F7712C" w:rsidP="00F84386">
            <w:r>
              <w:t xml:space="preserve">Из них: </w:t>
            </w:r>
          </w:p>
        </w:tc>
      </w:tr>
      <w:tr w:rsidR="00F7712C" w:rsidRPr="00563452" w:rsidTr="00F84386">
        <w:trPr>
          <w:jc w:val="center"/>
        </w:trPr>
        <w:tc>
          <w:tcPr>
            <w:tcW w:w="556" w:type="pct"/>
            <w:vMerge/>
          </w:tcPr>
          <w:p w:rsidR="00F7712C" w:rsidRPr="00563452" w:rsidRDefault="00F7712C" w:rsidP="00F84386"/>
        </w:tc>
        <w:tc>
          <w:tcPr>
            <w:tcW w:w="1334" w:type="pct"/>
            <w:vMerge/>
          </w:tcPr>
          <w:p w:rsidR="00F7712C" w:rsidRPr="00563452" w:rsidRDefault="00F7712C" w:rsidP="00F84386"/>
        </w:tc>
        <w:tc>
          <w:tcPr>
            <w:tcW w:w="1037" w:type="pct"/>
            <w:vMerge/>
          </w:tcPr>
          <w:p w:rsidR="00F7712C" w:rsidRPr="00563452" w:rsidRDefault="00F7712C" w:rsidP="00F84386"/>
        </w:tc>
        <w:tc>
          <w:tcPr>
            <w:tcW w:w="1036" w:type="pct"/>
          </w:tcPr>
          <w:p w:rsidR="00F7712C" w:rsidRPr="0049758C" w:rsidRDefault="00F7712C" w:rsidP="00F84386">
            <w:r>
              <w:t>Уроки</w:t>
            </w:r>
          </w:p>
        </w:tc>
        <w:tc>
          <w:tcPr>
            <w:tcW w:w="1037" w:type="pct"/>
          </w:tcPr>
          <w:p w:rsidR="00F7712C" w:rsidRPr="0049758C" w:rsidRDefault="00F7712C" w:rsidP="00F84386">
            <w:proofErr w:type="spellStart"/>
            <w:r>
              <w:t>Контр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</w:tc>
      </w:tr>
      <w:tr w:rsidR="00F7712C" w:rsidRPr="0049758C" w:rsidTr="00F84386">
        <w:trPr>
          <w:jc w:val="center"/>
        </w:trPr>
        <w:tc>
          <w:tcPr>
            <w:tcW w:w="556" w:type="pct"/>
          </w:tcPr>
          <w:p w:rsidR="00F7712C" w:rsidRDefault="00F7712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34" w:type="pct"/>
          </w:tcPr>
          <w:p w:rsidR="00F7712C" w:rsidRPr="00BF31A7" w:rsidRDefault="00C62B59" w:rsidP="00F84386">
            <w:hyperlink r:id="rId6" w:history="1">
              <w:r w:rsidR="00F7712C" w:rsidRPr="00BF31A7">
                <w:t xml:space="preserve">Информация и информационные процессы </w:t>
              </w:r>
            </w:hyperlink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9</w:t>
            </w:r>
          </w:p>
        </w:tc>
        <w:tc>
          <w:tcPr>
            <w:tcW w:w="1036" w:type="pct"/>
          </w:tcPr>
          <w:p w:rsidR="00F7712C" w:rsidRPr="0049758C" w:rsidRDefault="00F7712C" w:rsidP="00F84386">
            <w:pPr>
              <w:jc w:val="center"/>
            </w:pPr>
            <w:r>
              <w:t>8</w:t>
            </w:r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1</w:t>
            </w:r>
          </w:p>
        </w:tc>
      </w:tr>
      <w:tr w:rsidR="00F7712C" w:rsidRPr="0049758C" w:rsidTr="00F84386">
        <w:trPr>
          <w:jc w:val="center"/>
        </w:trPr>
        <w:tc>
          <w:tcPr>
            <w:tcW w:w="556" w:type="pct"/>
          </w:tcPr>
          <w:p w:rsidR="00F7712C" w:rsidRDefault="00F7712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34" w:type="pct"/>
          </w:tcPr>
          <w:p w:rsidR="00F7712C" w:rsidRPr="00BF31A7" w:rsidRDefault="00C62B59" w:rsidP="00F84386">
            <w:hyperlink r:id="rId7" w:history="1">
              <w:r w:rsidR="00F7712C" w:rsidRPr="00BF31A7">
                <w:t>Компьютер как универсальное устройство для работы с информацией</w:t>
              </w:r>
            </w:hyperlink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7</w:t>
            </w:r>
          </w:p>
        </w:tc>
        <w:tc>
          <w:tcPr>
            <w:tcW w:w="1036" w:type="pct"/>
          </w:tcPr>
          <w:p w:rsidR="00F7712C" w:rsidRPr="0049758C" w:rsidRDefault="00F7712C" w:rsidP="00F84386">
            <w:pPr>
              <w:jc w:val="center"/>
            </w:pPr>
            <w:r>
              <w:t>6</w:t>
            </w:r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1</w:t>
            </w:r>
          </w:p>
        </w:tc>
      </w:tr>
      <w:tr w:rsidR="00F7712C" w:rsidRPr="0049758C" w:rsidTr="00F84386">
        <w:trPr>
          <w:jc w:val="center"/>
        </w:trPr>
        <w:tc>
          <w:tcPr>
            <w:tcW w:w="556" w:type="pct"/>
          </w:tcPr>
          <w:p w:rsidR="00F7712C" w:rsidRDefault="00F7712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34" w:type="pct"/>
          </w:tcPr>
          <w:p w:rsidR="00F7712C" w:rsidRPr="00BF31A7" w:rsidRDefault="00C62B59" w:rsidP="00F84386">
            <w:hyperlink r:id="rId8" w:history="1">
              <w:r w:rsidR="00F7712C" w:rsidRPr="00BF31A7">
                <w:t xml:space="preserve">Обработка графической информации </w:t>
              </w:r>
            </w:hyperlink>
          </w:p>
        </w:tc>
        <w:tc>
          <w:tcPr>
            <w:tcW w:w="1037" w:type="pct"/>
          </w:tcPr>
          <w:p w:rsidR="00F7712C" w:rsidRPr="00BF31A7" w:rsidRDefault="00F7712C" w:rsidP="00F84386">
            <w:pPr>
              <w:ind w:firstLine="708"/>
            </w:pPr>
            <w:r>
              <w:t>4</w:t>
            </w:r>
          </w:p>
        </w:tc>
        <w:tc>
          <w:tcPr>
            <w:tcW w:w="1036" w:type="pct"/>
          </w:tcPr>
          <w:p w:rsidR="00F7712C" w:rsidRPr="0049758C" w:rsidRDefault="00F7712C" w:rsidP="00F84386">
            <w:pPr>
              <w:jc w:val="center"/>
            </w:pPr>
            <w:r>
              <w:t>4</w:t>
            </w:r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-</w:t>
            </w:r>
          </w:p>
        </w:tc>
      </w:tr>
      <w:tr w:rsidR="00F7712C" w:rsidRPr="0049758C" w:rsidTr="00F84386">
        <w:trPr>
          <w:jc w:val="center"/>
        </w:trPr>
        <w:tc>
          <w:tcPr>
            <w:tcW w:w="556" w:type="pct"/>
          </w:tcPr>
          <w:p w:rsidR="00F7712C" w:rsidRDefault="00F7712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34" w:type="pct"/>
          </w:tcPr>
          <w:p w:rsidR="00F7712C" w:rsidRPr="00BF31A7" w:rsidRDefault="00C62B59" w:rsidP="00F84386">
            <w:hyperlink r:id="rId9" w:history="1">
              <w:r w:rsidR="00F7712C" w:rsidRPr="00BF31A7">
                <w:t xml:space="preserve">Обработка текстовой информации </w:t>
              </w:r>
            </w:hyperlink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9</w:t>
            </w:r>
          </w:p>
        </w:tc>
        <w:tc>
          <w:tcPr>
            <w:tcW w:w="1036" w:type="pct"/>
          </w:tcPr>
          <w:p w:rsidR="00F7712C" w:rsidRPr="0049758C" w:rsidRDefault="00F7712C" w:rsidP="00F84386">
            <w:pPr>
              <w:jc w:val="center"/>
            </w:pPr>
            <w:r>
              <w:t>8</w:t>
            </w:r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1</w:t>
            </w:r>
          </w:p>
        </w:tc>
      </w:tr>
      <w:tr w:rsidR="00F7712C" w:rsidRPr="0049758C" w:rsidTr="00F84386">
        <w:trPr>
          <w:jc w:val="center"/>
        </w:trPr>
        <w:tc>
          <w:tcPr>
            <w:tcW w:w="556" w:type="pct"/>
          </w:tcPr>
          <w:p w:rsidR="00F7712C" w:rsidRDefault="00F7712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334" w:type="pct"/>
          </w:tcPr>
          <w:p w:rsidR="00F7712C" w:rsidRPr="00BF31A7" w:rsidRDefault="00C62B59" w:rsidP="00F84386">
            <w:hyperlink r:id="rId10" w:history="1">
              <w:r w:rsidR="00F7712C" w:rsidRPr="00BF31A7">
                <w:t xml:space="preserve">Мультимедиа </w:t>
              </w:r>
            </w:hyperlink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5</w:t>
            </w:r>
          </w:p>
        </w:tc>
        <w:tc>
          <w:tcPr>
            <w:tcW w:w="1036" w:type="pct"/>
          </w:tcPr>
          <w:p w:rsidR="00F7712C" w:rsidRPr="0049758C" w:rsidRDefault="00F7712C" w:rsidP="00F84386">
            <w:pPr>
              <w:jc w:val="center"/>
            </w:pPr>
            <w:r>
              <w:t>5</w:t>
            </w:r>
          </w:p>
        </w:tc>
        <w:tc>
          <w:tcPr>
            <w:tcW w:w="1037" w:type="pct"/>
          </w:tcPr>
          <w:p w:rsidR="00F7712C" w:rsidRPr="0049758C" w:rsidRDefault="00F7712C" w:rsidP="00F84386">
            <w:pPr>
              <w:jc w:val="center"/>
            </w:pPr>
            <w:r>
              <w:t>-</w:t>
            </w:r>
          </w:p>
        </w:tc>
      </w:tr>
      <w:tr w:rsidR="00F7712C" w:rsidRPr="0049758C" w:rsidTr="00F84386">
        <w:trPr>
          <w:jc w:val="center"/>
        </w:trPr>
        <w:tc>
          <w:tcPr>
            <w:tcW w:w="556" w:type="pct"/>
          </w:tcPr>
          <w:p w:rsidR="00F7712C" w:rsidRDefault="00F7712C" w:rsidP="00F843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4" w:type="pct"/>
          </w:tcPr>
          <w:p w:rsidR="00F7712C" w:rsidRDefault="00F7712C" w:rsidP="00F843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Итого: </w:t>
            </w:r>
          </w:p>
        </w:tc>
        <w:tc>
          <w:tcPr>
            <w:tcW w:w="1037" w:type="pct"/>
          </w:tcPr>
          <w:p w:rsidR="00F7712C" w:rsidRDefault="00F7712C" w:rsidP="00F84386">
            <w:pPr>
              <w:jc w:val="center"/>
            </w:pPr>
            <w:r>
              <w:t>34</w:t>
            </w:r>
          </w:p>
        </w:tc>
        <w:tc>
          <w:tcPr>
            <w:tcW w:w="1036" w:type="pct"/>
          </w:tcPr>
          <w:p w:rsidR="00F7712C" w:rsidRDefault="00F7712C" w:rsidP="00F84386">
            <w:pPr>
              <w:jc w:val="center"/>
            </w:pPr>
            <w:r>
              <w:t>31</w:t>
            </w:r>
          </w:p>
        </w:tc>
        <w:tc>
          <w:tcPr>
            <w:tcW w:w="1037" w:type="pct"/>
          </w:tcPr>
          <w:p w:rsidR="00F7712C" w:rsidRDefault="00F7712C" w:rsidP="00F84386">
            <w:pPr>
              <w:jc w:val="center"/>
            </w:pPr>
            <w:r>
              <w:t>3</w:t>
            </w:r>
          </w:p>
        </w:tc>
      </w:tr>
    </w:tbl>
    <w:p w:rsidR="00F7712C" w:rsidRDefault="00F7712C">
      <w:pPr>
        <w:sectPr w:rsidR="00F7712C">
          <w:pgSz w:w="11900" w:h="16840"/>
          <w:pgMar w:top="286" w:right="708" w:bottom="1032" w:left="666" w:header="720" w:footer="720" w:gutter="0"/>
          <w:cols w:space="720"/>
        </w:sectPr>
      </w:pPr>
    </w:p>
    <w:p w:rsidR="00F55AA7" w:rsidRDefault="00F7712C">
      <w:pPr>
        <w:spacing w:after="0" w:line="228" w:lineRule="auto"/>
      </w:pPr>
      <w:r>
        <w:rPr>
          <w:rFonts w:ascii="Times New Roman" w:hAnsi="Times New Roman"/>
          <w:b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F7712C" w:rsidRPr="003500A6" w:rsidRDefault="00F7712C" w:rsidP="00F7712C">
      <w:pPr>
        <w:pStyle w:val="af4"/>
        <w:jc w:val="center"/>
        <w:rPr>
          <w:b/>
          <w:szCs w:val="28"/>
        </w:rPr>
      </w:pPr>
      <w:r>
        <w:rPr>
          <w:rFonts w:ascii="Times New Roman" w:hAnsi="Times New Roman"/>
          <w:b/>
          <w:sz w:val="24"/>
        </w:rPr>
        <w:t xml:space="preserve">ОБЯЗАТЕЛЬНЫЕ УЧЕБНЫЕ МАТЕРИАЛЫ ДЛЯ УЧЕНИКА </w:t>
      </w:r>
      <w:r>
        <w:br/>
      </w:r>
    </w:p>
    <w:p w:rsidR="00F7712C" w:rsidRPr="003500A6" w:rsidRDefault="00F7712C" w:rsidP="00F7712C">
      <w:pPr>
        <w:spacing w:after="0" w:line="240" w:lineRule="auto"/>
        <w:jc w:val="both"/>
        <w:rPr>
          <w:szCs w:val="28"/>
        </w:rPr>
      </w:pP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Л.Л. Информатика: Учебник для 7 класса. – М.: БИНОМ. Лаборатория знаний, 201</w:t>
      </w:r>
      <w:r>
        <w:rPr>
          <w:szCs w:val="28"/>
        </w:rPr>
        <w:t>9</w:t>
      </w:r>
      <w:r w:rsidRPr="003500A6">
        <w:rPr>
          <w:szCs w:val="28"/>
        </w:rPr>
        <w:t>.</w:t>
      </w:r>
    </w:p>
    <w:p w:rsidR="00F7712C" w:rsidRDefault="00F7712C">
      <w:pPr>
        <w:spacing w:before="346" w:after="0" w:line="384" w:lineRule="auto"/>
        <w:ind w:righ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МЕТОДИЧЕСКИЕ МАТЕРИАЛЫ ДЛЯ УЧИТЕЛЯ </w:t>
      </w:r>
    </w:p>
    <w:p w:rsidR="00F7712C" w:rsidRPr="003500A6" w:rsidRDefault="00F7712C" w:rsidP="00F7712C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Л.Л. Информатика: Учебник для 7 класса. – М.: БИНОМ. Лаборатория знаний, 201</w:t>
      </w:r>
      <w:r>
        <w:rPr>
          <w:szCs w:val="28"/>
        </w:rPr>
        <w:t>9</w:t>
      </w:r>
      <w:r w:rsidRPr="003500A6">
        <w:rPr>
          <w:szCs w:val="28"/>
        </w:rPr>
        <w:t>.</w:t>
      </w:r>
    </w:p>
    <w:p w:rsidR="00F7712C" w:rsidRPr="003500A6" w:rsidRDefault="00F7712C" w:rsidP="00F7712C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Л.Л. Информатика: Рабочая тетрадь для 7 класса. – М.: БИНОМ. Лаборатория знаний, 2013.</w:t>
      </w:r>
    </w:p>
    <w:p w:rsidR="00F7712C" w:rsidRPr="003500A6" w:rsidRDefault="00F7712C" w:rsidP="00F7712C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Л.Л., </w:t>
      </w:r>
      <w:proofErr w:type="spellStart"/>
      <w:r w:rsidRPr="003500A6">
        <w:rPr>
          <w:szCs w:val="28"/>
        </w:rPr>
        <w:t>Босова</w:t>
      </w:r>
      <w:proofErr w:type="spellEnd"/>
      <w:r w:rsidRPr="003500A6">
        <w:rPr>
          <w:szCs w:val="28"/>
        </w:rPr>
        <w:t xml:space="preserve"> А.Ю. Уроки информатики в 5–7 классах: методическое пособие. – М.: БИНОМ. Лаборатория знаний, 2013.</w:t>
      </w:r>
    </w:p>
    <w:p w:rsidR="00F7712C" w:rsidRPr="003500A6" w:rsidRDefault="00F7712C" w:rsidP="00F7712C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>Ресурсы Единой коллекции цифровых образовательных ресурсов (</w:t>
      </w:r>
      <w:hyperlink r:id="rId11" w:history="1">
        <w:r w:rsidRPr="003500A6">
          <w:rPr>
            <w:rStyle w:val="af3"/>
            <w:szCs w:val="28"/>
          </w:rPr>
          <w:t>http://school-collection.edu.ru/</w:t>
        </w:r>
      </w:hyperlink>
      <w:r w:rsidRPr="003500A6">
        <w:rPr>
          <w:szCs w:val="28"/>
        </w:rPr>
        <w:t>)</w:t>
      </w:r>
    </w:p>
    <w:p w:rsidR="00F7712C" w:rsidRPr="003500A6" w:rsidRDefault="00F7712C" w:rsidP="00F7712C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 xml:space="preserve">Материалы авторской мастерской </w:t>
      </w:r>
      <w:proofErr w:type="spellStart"/>
      <w:r w:rsidRPr="003500A6">
        <w:rPr>
          <w:szCs w:val="28"/>
        </w:rPr>
        <w:t>Босовой</w:t>
      </w:r>
      <w:proofErr w:type="spellEnd"/>
      <w:r w:rsidRPr="003500A6">
        <w:rPr>
          <w:szCs w:val="28"/>
        </w:rPr>
        <w:t> Л.Л. (</w:t>
      </w:r>
      <w:r w:rsidRPr="003500A6">
        <w:rPr>
          <w:rStyle w:val="af3"/>
          <w:szCs w:val="28"/>
        </w:rPr>
        <w:t>http://metodist.lbz.ru/authors/informatika/3/)</w:t>
      </w:r>
    </w:p>
    <w:p w:rsidR="00F7712C" w:rsidRPr="003500A6" w:rsidRDefault="00F7712C" w:rsidP="00F7712C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 xml:space="preserve">Операционная система </w:t>
      </w:r>
      <w:r w:rsidRPr="003500A6">
        <w:rPr>
          <w:szCs w:val="28"/>
          <w:lang w:val="en-US"/>
        </w:rPr>
        <w:t>Windows XP</w:t>
      </w:r>
      <w:r>
        <w:rPr>
          <w:szCs w:val="28"/>
        </w:rPr>
        <w:t>, 10.</w:t>
      </w:r>
    </w:p>
    <w:p w:rsidR="00F7712C" w:rsidRPr="003500A6" w:rsidRDefault="00F7712C" w:rsidP="00F7712C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 xml:space="preserve">Пакет офисных приложений </w:t>
      </w:r>
      <w:r w:rsidRPr="003500A6">
        <w:rPr>
          <w:szCs w:val="28"/>
          <w:lang w:val="en-US"/>
        </w:rPr>
        <w:t>MS</w:t>
      </w:r>
      <w:r w:rsidRPr="003500A6">
        <w:rPr>
          <w:szCs w:val="28"/>
        </w:rPr>
        <w:t xml:space="preserve"> </w:t>
      </w:r>
      <w:r w:rsidRPr="003500A6">
        <w:rPr>
          <w:szCs w:val="28"/>
          <w:lang w:val="en-US"/>
        </w:rPr>
        <w:t>Office</w:t>
      </w:r>
      <w:r w:rsidRPr="003500A6">
        <w:rPr>
          <w:szCs w:val="28"/>
        </w:rPr>
        <w:t xml:space="preserve"> 20</w:t>
      </w:r>
      <w:r>
        <w:rPr>
          <w:szCs w:val="28"/>
        </w:rPr>
        <w:t>07</w:t>
      </w:r>
    </w:p>
    <w:p w:rsidR="00F7712C" w:rsidRPr="003500A6" w:rsidRDefault="00F7712C" w:rsidP="00F7712C">
      <w:pPr>
        <w:numPr>
          <w:ilvl w:val="0"/>
          <w:numId w:val="7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2011.</w:t>
      </w:r>
    </w:p>
    <w:p w:rsidR="00F55AA7" w:rsidRDefault="00F7712C">
      <w:pPr>
        <w:spacing w:before="346" w:after="0" w:line="384" w:lineRule="auto"/>
        <w:ind w:right="14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ЦИФРОВЫЕ ОБРАЗОВАТЕЛЬНЫЕ РЕСУРСЫ И РЕСУРСЫ СЕТИ ИНТЕРНЕТ</w:t>
      </w:r>
    </w:p>
    <w:p w:rsidR="00F7712C" w:rsidRPr="003500A6" w:rsidRDefault="00F7712C" w:rsidP="00F7712C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>Ресурсы Единой коллекции цифровых образовательных ресурсов (</w:t>
      </w:r>
      <w:hyperlink r:id="rId12" w:history="1">
        <w:r w:rsidRPr="003500A6">
          <w:rPr>
            <w:rStyle w:val="af3"/>
            <w:szCs w:val="28"/>
          </w:rPr>
          <w:t>http://school-collection.edu.ru/</w:t>
        </w:r>
      </w:hyperlink>
      <w:r w:rsidRPr="003500A6">
        <w:rPr>
          <w:szCs w:val="28"/>
        </w:rPr>
        <w:t>)</w:t>
      </w:r>
    </w:p>
    <w:p w:rsidR="00F7712C" w:rsidRPr="003500A6" w:rsidRDefault="00F7712C" w:rsidP="00F7712C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3500A6">
        <w:rPr>
          <w:szCs w:val="28"/>
        </w:rPr>
        <w:t xml:space="preserve">Материалы авторской мастерской </w:t>
      </w:r>
      <w:proofErr w:type="spellStart"/>
      <w:r w:rsidRPr="003500A6">
        <w:rPr>
          <w:szCs w:val="28"/>
        </w:rPr>
        <w:t>Босовой</w:t>
      </w:r>
      <w:proofErr w:type="spellEnd"/>
      <w:r w:rsidRPr="003500A6">
        <w:rPr>
          <w:szCs w:val="28"/>
        </w:rPr>
        <w:t> Л.Л. (</w:t>
      </w:r>
      <w:r w:rsidRPr="003500A6">
        <w:rPr>
          <w:rStyle w:val="af3"/>
          <w:szCs w:val="28"/>
        </w:rPr>
        <w:t>http://metodist.lbz.ru/authors/informatika/3/)</w:t>
      </w:r>
    </w:p>
    <w:p w:rsidR="00F55AA7" w:rsidRDefault="00F55AA7">
      <w:pPr>
        <w:spacing w:after="78" w:line="220" w:lineRule="exact"/>
      </w:pPr>
    </w:p>
    <w:p w:rsidR="00F7712C" w:rsidRPr="00F7712C" w:rsidRDefault="00F7712C">
      <w:pPr>
        <w:spacing w:after="0" w:line="408" w:lineRule="auto"/>
        <w:ind w:right="432"/>
        <w:rPr>
          <w:rFonts w:ascii="Times New Roman" w:hAnsi="Times New Roman"/>
          <w:b/>
          <w:sz w:val="20"/>
        </w:rPr>
      </w:pPr>
      <w:r w:rsidRPr="00F7712C">
        <w:rPr>
          <w:rFonts w:ascii="Times New Roman" w:hAnsi="Times New Roman"/>
          <w:b/>
          <w:sz w:val="20"/>
        </w:rPr>
        <w:t xml:space="preserve">МАТЕРИАЛЬНО-ТЕХНИЧЕСКОЕ ОБЕСПЕЧЕНИЕ ОБРАЗОВАТЕЛЬНОГО ПРОЦЕССА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5315"/>
        <w:gridCol w:w="2991"/>
      </w:tblGrid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jc w:val="both"/>
              <w:rPr>
                <w:b/>
                <w:szCs w:val="28"/>
              </w:rPr>
            </w:pPr>
            <w:r w:rsidRPr="003500A6">
              <w:rPr>
                <w:b/>
                <w:szCs w:val="28"/>
              </w:rPr>
              <w:t xml:space="preserve">    №</w:t>
            </w: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jc w:val="both"/>
              <w:rPr>
                <w:b/>
                <w:szCs w:val="28"/>
              </w:rPr>
            </w:pPr>
            <w:r w:rsidRPr="003500A6">
              <w:rPr>
                <w:b/>
                <w:szCs w:val="28"/>
              </w:rPr>
              <w:t>Наименование имущества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b/>
                <w:szCs w:val="28"/>
              </w:rPr>
            </w:pPr>
            <w:r w:rsidRPr="003500A6">
              <w:rPr>
                <w:b/>
                <w:szCs w:val="28"/>
              </w:rPr>
              <w:t>Количество</w:t>
            </w:r>
          </w:p>
        </w:tc>
      </w:tr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Портативный компьютер ученика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jc w:val="both"/>
              <w:rPr>
                <w:szCs w:val="28"/>
              </w:rPr>
            </w:pPr>
            <w:r w:rsidRPr="003500A6">
              <w:rPr>
                <w:szCs w:val="28"/>
              </w:rPr>
              <w:t>Модем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szCs w:val="28"/>
              </w:rPr>
            </w:pPr>
            <w:r w:rsidRPr="003500A6">
              <w:rPr>
                <w:szCs w:val="28"/>
              </w:rPr>
              <w:t>1</w:t>
            </w:r>
          </w:p>
        </w:tc>
      </w:tr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jc w:val="both"/>
              <w:rPr>
                <w:bCs/>
                <w:szCs w:val="28"/>
              </w:rPr>
            </w:pPr>
            <w:r w:rsidRPr="003500A6">
              <w:rPr>
                <w:bCs/>
                <w:szCs w:val="28"/>
              </w:rPr>
              <w:t xml:space="preserve">Мультимедиа проектор </w:t>
            </w:r>
            <w:proofErr w:type="gramStart"/>
            <w:r w:rsidRPr="003500A6">
              <w:rPr>
                <w:b/>
                <w:szCs w:val="28"/>
              </w:rPr>
              <w:t>С</w:t>
            </w:r>
            <w:proofErr w:type="gramEnd"/>
            <w:r w:rsidRPr="003500A6">
              <w:rPr>
                <w:b/>
                <w:szCs w:val="28"/>
                <w:lang w:val="en-US"/>
              </w:rPr>
              <w:t>an</w:t>
            </w:r>
            <w:r w:rsidRPr="003500A6">
              <w:rPr>
                <w:b/>
                <w:szCs w:val="28"/>
              </w:rPr>
              <w:t>о</w:t>
            </w:r>
            <w:r w:rsidRPr="003500A6">
              <w:rPr>
                <w:b/>
                <w:szCs w:val="28"/>
                <w:lang w:val="en-US"/>
              </w:rPr>
              <w:t>n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szCs w:val="28"/>
              </w:rPr>
            </w:pPr>
            <w:r w:rsidRPr="003500A6">
              <w:rPr>
                <w:szCs w:val="28"/>
              </w:rPr>
              <w:t>1</w:t>
            </w:r>
          </w:p>
        </w:tc>
      </w:tr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jc w:val="both"/>
              <w:rPr>
                <w:szCs w:val="28"/>
                <w:lang w:eastAsia="en-US"/>
              </w:rPr>
            </w:pPr>
            <w:r w:rsidRPr="003500A6">
              <w:rPr>
                <w:bCs/>
                <w:szCs w:val="28"/>
              </w:rPr>
              <w:t xml:space="preserve">Акустическая система класса </w:t>
            </w:r>
            <w:proofErr w:type="spellStart"/>
            <w:r w:rsidRPr="003500A6">
              <w:rPr>
                <w:bCs/>
                <w:szCs w:val="28"/>
              </w:rPr>
              <w:t>HiFi</w:t>
            </w:r>
            <w:proofErr w:type="spellEnd"/>
            <w:r w:rsidRPr="003500A6">
              <w:rPr>
                <w:bCs/>
                <w:szCs w:val="28"/>
              </w:rPr>
              <w:t xml:space="preserve"> </w:t>
            </w:r>
            <w:proofErr w:type="spellStart"/>
            <w:r w:rsidRPr="003500A6">
              <w:rPr>
                <w:bCs/>
                <w:szCs w:val="28"/>
              </w:rPr>
              <w:t>Microlab</w:t>
            </w:r>
            <w:proofErr w:type="spellEnd"/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szCs w:val="28"/>
              </w:rPr>
            </w:pPr>
            <w:r w:rsidRPr="003500A6">
              <w:rPr>
                <w:szCs w:val="28"/>
              </w:rPr>
              <w:t>1</w:t>
            </w:r>
          </w:p>
        </w:tc>
      </w:tr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pStyle w:val="af4"/>
              <w:rPr>
                <w:szCs w:val="28"/>
              </w:rPr>
            </w:pPr>
            <w:r w:rsidRPr="003500A6">
              <w:rPr>
                <w:szCs w:val="28"/>
              </w:rPr>
              <w:t xml:space="preserve">Портативный компьютер учителя 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szCs w:val="28"/>
              </w:rPr>
            </w:pPr>
            <w:r w:rsidRPr="003500A6">
              <w:rPr>
                <w:szCs w:val="28"/>
              </w:rPr>
              <w:t>1</w:t>
            </w:r>
          </w:p>
        </w:tc>
      </w:tr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pStyle w:val="21"/>
              <w:shd w:val="clear" w:color="auto" w:fill="FFFFFF"/>
              <w:rPr>
                <w:b w:val="0"/>
                <w:bCs/>
                <w:color w:val="auto"/>
                <w:sz w:val="24"/>
                <w:szCs w:val="28"/>
              </w:rPr>
            </w:pPr>
            <w:r w:rsidRPr="003500A6">
              <w:rPr>
                <w:b w:val="0"/>
                <w:color w:val="auto"/>
                <w:sz w:val="24"/>
                <w:szCs w:val="28"/>
              </w:rPr>
              <w:t xml:space="preserve">Компьютер ученика 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pStyle w:val="21"/>
              <w:shd w:val="clear" w:color="auto" w:fill="FFFFFF"/>
              <w:rPr>
                <w:b w:val="0"/>
                <w:color w:val="auto"/>
                <w:sz w:val="24"/>
                <w:szCs w:val="28"/>
              </w:rPr>
            </w:pPr>
            <w:r w:rsidRPr="003500A6">
              <w:rPr>
                <w:b w:val="0"/>
                <w:color w:val="auto"/>
                <w:sz w:val="24"/>
                <w:szCs w:val="28"/>
              </w:rPr>
              <w:t xml:space="preserve">МФУ </w:t>
            </w:r>
            <w:proofErr w:type="spellStart"/>
            <w:r w:rsidRPr="003500A6">
              <w:rPr>
                <w:b w:val="0"/>
                <w:color w:val="auto"/>
                <w:sz w:val="24"/>
                <w:szCs w:val="28"/>
              </w:rPr>
              <w:t>Samsung</w:t>
            </w:r>
            <w:proofErr w:type="spellEnd"/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szCs w:val="28"/>
                <w:lang w:val="en-US"/>
              </w:rPr>
            </w:pPr>
            <w:r w:rsidRPr="003500A6">
              <w:rPr>
                <w:szCs w:val="28"/>
                <w:lang w:val="en-US"/>
              </w:rPr>
              <w:t>1</w:t>
            </w:r>
          </w:p>
        </w:tc>
      </w:tr>
      <w:tr w:rsidR="00F7712C" w:rsidRPr="003500A6" w:rsidTr="00F84386">
        <w:tc>
          <w:tcPr>
            <w:tcW w:w="9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numPr>
                <w:ilvl w:val="0"/>
                <w:numId w:val="8"/>
              </w:numPr>
              <w:spacing w:after="0" w:line="240" w:lineRule="auto"/>
              <w:rPr>
                <w:szCs w:val="28"/>
              </w:rPr>
            </w:pPr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auto"/>
          </w:tcPr>
          <w:p w:rsidR="00F7712C" w:rsidRPr="003500A6" w:rsidRDefault="00F7712C" w:rsidP="00F84386">
            <w:pPr>
              <w:pStyle w:val="21"/>
              <w:shd w:val="clear" w:color="auto" w:fill="FFFFFF"/>
              <w:rPr>
                <w:b w:val="0"/>
                <w:color w:val="auto"/>
                <w:sz w:val="24"/>
                <w:szCs w:val="28"/>
                <w:lang w:val="en-US"/>
              </w:rPr>
            </w:pPr>
            <w:r w:rsidRPr="003500A6">
              <w:rPr>
                <w:b w:val="0"/>
                <w:color w:val="auto"/>
                <w:sz w:val="24"/>
                <w:szCs w:val="28"/>
              </w:rPr>
              <w:t xml:space="preserve">Принтер </w:t>
            </w:r>
            <w:proofErr w:type="gramStart"/>
            <w:r w:rsidRPr="003500A6">
              <w:rPr>
                <w:b w:val="0"/>
                <w:color w:val="auto"/>
                <w:sz w:val="24"/>
                <w:szCs w:val="28"/>
              </w:rPr>
              <w:t>С</w:t>
            </w:r>
            <w:proofErr w:type="gramEnd"/>
            <w:r w:rsidRPr="003500A6">
              <w:rPr>
                <w:b w:val="0"/>
                <w:color w:val="auto"/>
                <w:sz w:val="24"/>
                <w:szCs w:val="28"/>
                <w:lang w:val="en-US"/>
              </w:rPr>
              <w:t>an</w:t>
            </w:r>
            <w:r w:rsidRPr="003500A6">
              <w:rPr>
                <w:b w:val="0"/>
                <w:color w:val="auto"/>
                <w:sz w:val="24"/>
                <w:szCs w:val="28"/>
              </w:rPr>
              <w:t>о</w:t>
            </w:r>
            <w:r w:rsidRPr="003500A6">
              <w:rPr>
                <w:b w:val="0"/>
                <w:color w:val="auto"/>
                <w:sz w:val="24"/>
                <w:szCs w:val="28"/>
                <w:lang w:val="en-US"/>
              </w:rPr>
              <w:t>n</w:t>
            </w:r>
          </w:p>
        </w:tc>
        <w:tc>
          <w:tcPr>
            <w:tcW w:w="30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712C" w:rsidRPr="003500A6" w:rsidRDefault="00F7712C" w:rsidP="00F84386">
            <w:pPr>
              <w:jc w:val="center"/>
              <w:rPr>
                <w:szCs w:val="28"/>
                <w:lang w:val="en-US"/>
              </w:rPr>
            </w:pPr>
            <w:r w:rsidRPr="003500A6">
              <w:rPr>
                <w:szCs w:val="28"/>
                <w:lang w:val="en-US"/>
              </w:rPr>
              <w:t>1</w:t>
            </w:r>
          </w:p>
        </w:tc>
      </w:tr>
    </w:tbl>
    <w:p w:rsidR="00F7712C" w:rsidRDefault="00F7712C" w:rsidP="00F7712C">
      <w:pPr>
        <w:spacing w:after="0" w:line="408" w:lineRule="auto"/>
        <w:ind w:right="432"/>
        <w:rPr>
          <w:rFonts w:ascii="Times New Roman" w:hAnsi="Times New Roman"/>
          <w:b/>
          <w:sz w:val="24"/>
        </w:rPr>
      </w:pPr>
    </w:p>
    <w:sectPr w:rsidR="00F7712C" w:rsidSect="00F55AA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5891"/>
    <w:multiLevelType w:val="hybridMultilevel"/>
    <w:tmpl w:val="0484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10F4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2918FA"/>
    <w:multiLevelType w:val="multilevel"/>
    <w:tmpl w:val="C6CAE354"/>
    <w:lvl w:ilvl="0">
      <w:start w:val="1"/>
      <w:numFmt w:val="bullet"/>
      <w:pStyle w:val="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D7811"/>
    <w:multiLevelType w:val="multilevel"/>
    <w:tmpl w:val="00F87280"/>
    <w:lvl w:ilvl="0">
      <w:start w:val="1"/>
      <w:numFmt w:val="bullet"/>
      <w:pStyle w:val="3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9441FD"/>
    <w:multiLevelType w:val="multilevel"/>
    <w:tmpl w:val="8F006DE4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4249D7"/>
    <w:multiLevelType w:val="multilevel"/>
    <w:tmpl w:val="04BAB0DE"/>
    <w:lvl w:ilvl="0">
      <w:start w:val="1"/>
      <w:numFmt w:val="decimal"/>
      <w:pStyle w:val="30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F4028"/>
    <w:multiLevelType w:val="multilevel"/>
    <w:tmpl w:val="DD48A3CC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770D1E"/>
    <w:multiLevelType w:val="multilevel"/>
    <w:tmpl w:val="E80814BA"/>
    <w:lvl w:ilvl="0">
      <w:start w:val="1"/>
      <w:numFmt w:val="decimal"/>
      <w:pStyle w:val="20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5AA7"/>
    <w:rsid w:val="00C62B59"/>
    <w:rsid w:val="00F55AA7"/>
    <w:rsid w:val="00F7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uiPriority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link w:val="1"/>
    <w:qFormat/>
    <w:rsid w:val="00F55AA7"/>
  </w:style>
  <w:style w:type="paragraph" w:styleId="10">
    <w:name w:val="heading 1"/>
    <w:basedOn w:val="a1"/>
    <w:next w:val="a1"/>
    <w:link w:val="11"/>
    <w:uiPriority w:val="9"/>
    <w:qFormat/>
    <w:rsid w:val="00F55AA7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heading 2"/>
    <w:basedOn w:val="a1"/>
    <w:next w:val="a1"/>
    <w:link w:val="22"/>
    <w:uiPriority w:val="9"/>
    <w:qFormat/>
    <w:rsid w:val="00F55AA7"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1">
    <w:name w:val="heading 3"/>
    <w:basedOn w:val="a1"/>
    <w:next w:val="a1"/>
    <w:link w:val="32"/>
    <w:uiPriority w:val="9"/>
    <w:qFormat/>
    <w:rsid w:val="00F55AA7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F55AA7"/>
    <w:pPr>
      <w:keepNext/>
      <w:keepLines/>
      <w:spacing w:before="200" w:after="0"/>
      <w:outlineLvl w:val="3"/>
    </w:pPr>
    <w:rPr>
      <w:rFonts w:asciiTheme="majorHAnsi" w:hAnsiTheme="majorHAnsi"/>
      <w:b/>
      <w:i/>
      <w:color w:val="4F81BD" w:themeColor="accent1"/>
    </w:rPr>
  </w:style>
  <w:style w:type="paragraph" w:styleId="5">
    <w:name w:val="heading 5"/>
    <w:basedOn w:val="a1"/>
    <w:next w:val="a1"/>
    <w:link w:val="50"/>
    <w:uiPriority w:val="9"/>
    <w:qFormat/>
    <w:rsid w:val="00F55AA7"/>
    <w:pPr>
      <w:keepNext/>
      <w:keepLines/>
      <w:spacing w:before="200" w:after="0"/>
      <w:outlineLvl w:val="4"/>
    </w:pPr>
    <w:rPr>
      <w:rFonts w:asciiTheme="majorHAnsi" w:hAnsiTheme="majorHAns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qFormat/>
    <w:rsid w:val="00F55AA7"/>
    <w:pPr>
      <w:keepNext/>
      <w:keepLines/>
      <w:spacing w:before="200" w:after="0"/>
      <w:outlineLvl w:val="5"/>
    </w:pPr>
    <w:rPr>
      <w:rFonts w:asciiTheme="majorHAnsi" w:hAnsiTheme="majorHAnsi"/>
      <w:i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qFormat/>
    <w:rsid w:val="00F55AA7"/>
    <w:pPr>
      <w:keepNext/>
      <w:keepLines/>
      <w:spacing w:before="200" w:after="0"/>
      <w:outlineLvl w:val="6"/>
    </w:pPr>
    <w:rPr>
      <w:rFonts w:asciiTheme="majorHAnsi" w:hAnsiTheme="majorHAnsi"/>
      <w:i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qFormat/>
    <w:rsid w:val="00F55AA7"/>
    <w:pPr>
      <w:keepNext/>
      <w:keepLines/>
      <w:spacing w:before="200" w:after="0"/>
      <w:outlineLvl w:val="7"/>
    </w:pPr>
    <w:rPr>
      <w:rFonts w:asciiTheme="majorHAnsi" w:hAnsiTheme="majorHAnsi"/>
      <w:color w:val="4F81BD" w:themeColor="accent1"/>
      <w:sz w:val="20"/>
    </w:rPr>
  </w:style>
  <w:style w:type="paragraph" w:styleId="9">
    <w:name w:val="heading 9"/>
    <w:basedOn w:val="a1"/>
    <w:next w:val="a1"/>
    <w:link w:val="90"/>
    <w:uiPriority w:val="9"/>
    <w:qFormat/>
    <w:rsid w:val="00F55AA7"/>
    <w:pPr>
      <w:keepNext/>
      <w:keepLines/>
      <w:spacing w:before="200" w:after="0"/>
      <w:outlineLvl w:val="8"/>
    </w:pPr>
    <w:rPr>
      <w:rFonts w:asciiTheme="majorHAnsi" w:hAnsiTheme="majorHAnsi"/>
      <w:i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F55AA7"/>
  </w:style>
  <w:style w:type="paragraph" w:styleId="23">
    <w:name w:val="toc 2"/>
    <w:next w:val="a1"/>
    <w:link w:val="24"/>
    <w:uiPriority w:val="39"/>
    <w:rsid w:val="00F55AA7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F55AA7"/>
    <w:rPr>
      <w:rFonts w:ascii="XO Thames" w:hAnsi="XO Thames"/>
      <w:sz w:val="28"/>
    </w:rPr>
  </w:style>
  <w:style w:type="paragraph" w:styleId="41">
    <w:name w:val="toc 4"/>
    <w:next w:val="a1"/>
    <w:link w:val="42"/>
    <w:uiPriority w:val="39"/>
    <w:rsid w:val="00F55AA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55AA7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F55AA7"/>
    <w:rPr>
      <w:rFonts w:asciiTheme="majorHAnsi" w:hAnsiTheme="majorHAnsi"/>
      <w:i/>
      <w:color w:val="404040" w:themeColor="text1" w:themeTint="BF"/>
    </w:rPr>
  </w:style>
  <w:style w:type="paragraph" w:styleId="33">
    <w:name w:val="List Continue 3"/>
    <w:basedOn w:val="a1"/>
    <w:link w:val="34"/>
    <w:rsid w:val="00F55AA7"/>
    <w:pPr>
      <w:spacing w:after="120"/>
      <w:ind w:left="1080"/>
      <w:contextualSpacing/>
    </w:pPr>
  </w:style>
  <w:style w:type="character" w:customStyle="1" w:styleId="34">
    <w:name w:val="Продолжение списка 3 Знак"/>
    <w:basedOn w:val="1"/>
    <w:link w:val="33"/>
    <w:rsid w:val="00F55AA7"/>
  </w:style>
  <w:style w:type="paragraph" w:styleId="61">
    <w:name w:val="toc 6"/>
    <w:next w:val="a1"/>
    <w:link w:val="62"/>
    <w:uiPriority w:val="39"/>
    <w:rsid w:val="00F55AA7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F55AA7"/>
    <w:rPr>
      <w:rFonts w:ascii="XO Thames" w:hAnsi="XO Thames"/>
      <w:sz w:val="28"/>
    </w:rPr>
  </w:style>
  <w:style w:type="paragraph" w:styleId="3">
    <w:name w:val="List Bullet 3"/>
    <w:basedOn w:val="a1"/>
    <w:link w:val="35"/>
    <w:rsid w:val="00F55AA7"/>
    <w:pPr>
      <w:numPr>
        <w:numId w:val="1"/>
      </w:numPr>
      <w:contextualSpacing/>
    </w:pPr>
  </w:style>
  <w:style w:type="character" w:customStyle="1" w:styleId="35">
    <w:name w:val="Маркированный список 3 Знак"/>
    <w:basedOn w:val="1"/>
    <w:link w:val="3"/>
    <w:rsid w:val="00F55AA7"/>
  </w:style>
  <w:style w:type="paragraph" w:styleId="71">
    <w:name w:val="toc 7"/>
    <w:next w:val="a1"/>
    <w:link w:val="72"/>
    <w:uiPriority w:val="39"/>
    <w:rsid w:val="00F55AA7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F55AA7"/>
    <w:rPr>
      <w:rFonts w:ascii="XO Thames" w:hAnsi="XO Thames"/>
      <w:sz w:val="28"/>
    </w:rPr>
  </w:style>
  <w:style w:type="paragraph" w:customStyle="1" w:styleId="12">
    <w:name w:val="Основной шрифт абзаца1"/>
    <w:rsid w:val="00F55AA7"/>
  </w:style>
  <w:style w:type="character" w:customStyle="1" w:styleId="32">
    <w:name w:val="Заголовок 3 Знак"/>
    <w:basedOn w:val="1"/>
    <w:link w:val="31"/>
    <w:rsid w:val="00F55AA7"/>
    <w:rPr>
      <w:rFonts w:asciiTheme="majorHAnsi" w:hAnsiTheme="majorHAnsi"/>
      <w:b/>
      <w:color w:val="4F81BD" w:themeColor="accent1"/>
    </w:rPr>
  </w:style>
  <w:style w:type="paragraph" w:styleId="a5">
    <w:name w:val="footer"/>
    <w:basedOn w:val="a1"/>
    <w:link w:val="a6"/>
    <w:rsid w:val="00F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F55AA7"/>
  </w:style>
  <w:style w:type="paragraph" w:styleId="a7">
    <w:name w:val="Intense Quote"/>
    <w:basedOn w:val="a1"/>
    <w:next w:val="a1"/>
    <w:link w:val="a8"/>
    <w:rsid w:val="00F55AA7"/>
    <w:pP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8">
    <w:name w:val="Выделенная цитата Знак"/>
    <w:basedOn w:val="1"/>
    <w:link w:val="a7"/>
    <w:rsid w:val="00F55AA7"/>
    <w:rPr>
      <w:b/>
      <w:i/>
      <w:color w:val="4F81BD" w:themeColor="accent1"/>
    </w:rPr>
  </w:style>
  <w:style w:type="paragraph" w:styleId="20">
    <w:name w:val="List Number 2"/>
    <w:basedOn w:val="a1"/>
    <w:link w:val="25"/>
    <w:rsid w:val="00F55AA7"/>
    <w:pPr>
      <w:numPr>
        <w:numId w:val="2"/>
      </w:numPr>
      <w:contextualSpacing/>
    </w:pPr>
  </w:style>
  <w:style w:type="character" w:customStyle="1" w:styleId="25">
    <w:name w:val="Нумерованный список 2 Знак"/>
    <w:basedOn w:val="1"/>
    <w:link w:val="20"/>
    <w:rsid w:val="00F55AA7"/>
  </w:style>
  <w:style w:type="character" w:customStyle="1" w:styleId="90">
    <w:name w:val="Заголовок 9 Знак"/>
    <w:basedOn w:val="1"/>
    <w:link w:val="9"/>
    <w:rsid w:val="00F55AA7"/>
    <w:rPr>
      <w:rFonts w:asciiTheme="majorHAnsi" w:hAnsiTheme="majorHAnsi"/>
      <w:i/>
      <w:color w:val="404040" w:themeColor="text1" w:themeTint="BF"/>
      <w:sz w:val="20"/>
    </w:rPr>
  </w:style>
  <w:style w:type="paragraph" w:styleId="36">
    <w:name w:val="List 3"/>
    <w:basedOn w:val="a1"/>
    <w:link w:val="37"/>
    <w:rsid w:val="00F55AA7"/>
    <w:pPr>
      <w:ind w:left="1080" w:hanging="360"/>
      <w:contextualSpacing/>
    </w:pPr>
  </w:style>
  <w:style w:type="character" w:customStyle="1" w:styleId="37">
    <w:name w:val="Список 3 Знак"/>
    <w:basedOn w:val="1"/>
    <w:link w:val="36"/>
    <w:rsid w:val="00F55AA7"/>
  </w:style>
  <w:style w:type="paragraph" w:customStyle="1" w:styleId="13">
    <w:name w:val="Слабое выделение1"/>
    <w:basedOn w:val="12"/>
    <w:link w:val="a9"/>
    <w:rsid w:val="00F55AA7"/>
    <w:rPr>
      <w:i/>
      <w:color w:val="808080" w:themeColor="text1" w:themeTint="7F"/>
    </w:rPr>
  </w:style>
  <w:style w:type="character" w:styleId="a9">
    <w:name w:val="Subtle Emphasis"/>
    <w:basedOn w:val="a2"/>
    <w:link w:val="13"/>
    <w:rsid w:val="00F55AA7"/>
    <w:rPr>
      <w:i/>
      <w:color w:val="808080" w:themeColor="text1" w:themeTint="7F"/>
    </w:rPr>
  </w:style>
  <w:style w:type="paragraph" w:styleId="26">
    <w:name w:val="List 2"/>
    <w:basedOn w:val="a1"/>
    <w:link w:val="27"/>
    <w:rsid w:val="00F55AA7"/>
    <w:pPr>
      <w:ind w:left="720" w:hanging="360"/>
      <w:contextualSpacing/>
    </w:pPr>
  </w:style>
  <w:style w:type="character" w:customStyle="1" w:styleId="27">
    <w:name w:val="Список 2 Знак"/>
    <w:basedOn w:val="1"/>
    <w:link w:val="26"/>
    <w:rsid w:val="00F55AA7"/>
  </w:style>
  <w:style w:type="paragraph" w:styleId="aa">
    <w:name w:val="List"/>
    <w:basedOn w:val="a1"/>
    <w:link w:val="ab"/>
    <w:rsid w:val="00F55AA7"/>
    <w:pPr>
      <w:ind w:left="360" w:hanging="360"/>
      <w:contextualSpacing/>
    </w:pPr>
  </w:style>
  <w:style w:type="character" w:customStyle="1" w:styleId="ab">
    <w:name w:val="Список Знак"/>
    <w:basedOn w:val="1"/>
    <w:link w:val="aa"/>
    <w:rsid w:val="00F55AA7"/>
  </w:style>
  <w:style w:type="paragraph" w:customStyle="1" w:styleId="14">
    <w:name w:val="Название книги1"/>
    <w:basedOn w:val="12"/>
    <w:link w:val="ac"/>
    <w:rsid w:val="00F55AA7"/>
    <w:rPr>
      <w:b/>
      <w:smallCaps/>
      <w:spacing w:val="5"/>
    </w:rPr>
  </w:style>
  <w:style w:type="character" w:styleId="ac">
    <w:name w:val="Book Title"/>
    <w:basedOn w:val="a2"/>
    <w:link w:val="14"/>
    <w:rsid w:val="00F55AA7"/>
    <w:rPr>
      <w:b/>
      <w:smallCaps/>
      <w:spacing w:val="5"/>
    </w:rPr>
  </w:style>
  <w:style w:type="paragraph" w:styleId="ad">
    <w:name w:val="Body Text"/>
    <w:basedOn w:val="a1"/>
    <w:link w:val="ae"/>
    <w:rsid w:val="00F55AA7"/>
    <w:pPr>
      <w:spacing w:after="120"/>
    </w:pPr>
  </w:style>
  <w:style w:type="character" w:customStyle="1" w:styleId="ae">
    <w:name w:val="Основной текст Знак"/>
    <w:basedOn w:val="1"/>
    <w:link w:val="ad"/>
    <w:rsid w:val="00F55AA7"/>
  </w:style>
  <w:style w:type="paragraph" w:styleId="38">
    <w:name w:val="toc 3"/>
    <w:next w:val="a1"/>
    <w:link w:val="39"/>
    <w:uiPriority w:val="39"/>
    <w:rsid w:val="00F55AA7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F55AA7"/>
    <w:rPr>
      <w:rFonts w:ascii="XO Thames" w:hAnsi="XO Thames"/>
      <w:sz w:val="28"/>
    </w:rPr>
  </w:style>
  <w:style w:type="paragraph" w:customStyle="1" w:styleId="15">
    <w:name w:val="Сильная ссылка1"/>
    <w:basedOn w:val="12"/>
    <w:link w:val="af"/>
    <w:rsid w:val="00F55AA7"/>
    <w:rPr>
      <w:b/>
      <w:smallCaps/>
      <w:color w:val="C0504D" w:themeColor="accent2"/>
      <w:spacing w:val="5"/>
      <w:u w:val="single"/>
    </w:rPr>
  </w:style>
  <w:style w:type="character" w:styleId="af">
    <w:name w:val="Intense Reference"/>
    <w:basedOn w:val="a2"/>
    <w:link w:val="15"/>
    <w:rsid w:val="00F55AA7"/>
    <w:rPr>
      <w:b/>
      <w:smallCaps/>
      <w:color w:val="C0504D" w:themeColor="accent2"/>
      <w:spacing w:val="5"/>
      <w:u w:val="single"/>
    </w:rPr>
  </w:style>
  <w:style w:type="paragraph" w:styleId="28">
    <w:name w:val="Body Text 2"/>
    <w:basedOn w:val="a1"/>
    <w:link w:val="29"/>
    <w:rsid w:val="00F55AA7"/>
    <w:pPr>
      <w:spacing w:after="120" w:line="480" w:lineRule="auto"/>
    </w:pPr>
  </w:style>
  <w:style w:type="character" w:customStyle="1" w:styleId="29">
    <w:name w:val="Основной текст 2 Знак"/>
    <w:basedOn w:val="1"/>
    <w:link w:val="28"/>
    <w:rsid w:val="00F55AA7"/>
  </w:style>
  <w:style w:type="paragraph" w:styleId="3a">
    <w:name w:val="Body Text 3"/>
    <w:basedOn w:val="a1"/>
    <w:link w:val="3b"/>
    <w:rsid w:val="00F55AA7"/>
    <w:pPr>
      <w:spacing w:after="120"/>
    </w:pPr>
    <w:rPr>
      <w:sz w:val="16"/>
    </w:rPr>
  </w:style>
  <w:style w:type="character" w:customStyle="1" w:styleId="3b">
    <w:name w:val="Основной текст 3 Знак"/>
    <w:basedOn w:val="1"/>
    <w:link w:val="3a"/>
    <w:rsid w:val="00F55AA7"/>
    <w:rPr>
      <w:sz w:val="16"/>
    </w:rPr>
  </w:style>
  <w:style w:type="paragraph" w:styleId="af0">
    <w:name w:val="List Paragraph"/>
    <w:basedOn w:val="a1"/>
    <w:link w:val="af1"/>
    <w:qFormat/>
    <w:rsid w:val="00F55AA7"/>
    <w:pPr>
      <w:ind w:left="720"/>
      <w:contextualSpacing/>
    </w:pPr>
  </w:style>
  <w:style w:type="character" w:customStyle="1" w:styleId="af1">
    <w:name w:val="Абзац списка Знак"/>
    <w:basedOn w:val="1"/>
    <w:link w:val="af0"/>
    <w:rsid w:val="00F55AA7"/>
  </w:style>
  <w:style w:type="character" w:customStyle="1" w:styleId="50">
    <w:name w:val="Заголовок 5 Знак"/>
    <w:basedOn w:val="1"/>
    <w:link w:val="5"/>
    <w:rsid w:val="00F55AA7"/>
    <w:rPr>
      <w:rFonts w:asciiTheme="majorHAnsi" w:hAnsiTheme="majorHAnsi"/>
      <w:color w:val="243F60" w:themeColor="accent1" w:themeShade="7F"/>
    </w:rPr>
  </w:style>
  <w:style w:type="paragraph" w:customStyle="1" w:styleId="16">
    <w:name w:val="Слабая ссылка1"/>
    <w:basedOn w:val="12"/>
    <w:link w:val="af2"/>
    <w:rsid w:val="00F55AA7"/>
    <w:rPr>
      <w:smallCaps/>
      <w:color w:val="C0504D" w:themeColor="accent2"/>
      <w:u w:val="single"/>
    </w:rPr>
  </w:style>
  <w:style w:type="character" w:styleId="af2">
    <w:name w:val="Subtle Reference"/>
    <w:basedOn w:val="a2"/>
    <w:link w:val="16"/>
    <w:rsid w:val="00F55AA7"/>
    <w:rPr>
      <w:smallCaps/>
      <w:color w:val="C0504D" w:themeColor="accent2"/>
      <w:u w:val="single"/>
    </w:rPr>
  </w:style>
  <w:style w:type="character" w:customStyle="1" w:styleId="11">
    <w:name w:val="Заголовок 1 Знак"/>
    <w:basedOn w:val="1"/>
    <w:link w:val="10"/>
    <w:rsid w:val="00F55AA7"/>
    <w:rPr>
      <w:rFonts w:asciiTheme="majorHAnsi" w:hAnsiTheme="majorHAnsi"/>
      <w:b/>
      <w:color w:val="365F91" w:themeColor="accent1" w:themeShade="BF"/>
      <w:sz w:val="28"/>
    </w:rPr>
  </w:style>
  <w:style w:type="paragraph" w:styleId="2a">
    <w:name w:val="Quote"/>
    <w:basedOn w:val="a1"/>
    <w:next w:val="a1"/>
    <w:link w:val="2b"/>
    <w:rsid w:val="00F55AA7"/>
    <w:rPr>
      <w:i/>
      <w:color w:val="000000" w:themeColor="text1"/>
    </w:rPr>
  </w:style>
  <w:style w:type="character" w:customStyle="1" w:styleId="2b">
    <w:name w:val="Цитата 2 Знак"/>
    <w:basedOn w:val="1"/>
    <w:link w:val="2a"/>
    <w:rsid w:val="00F55AA7"/>
    <w:rPr>
      <w:i/>
      <w:color w:val="000000" w:themeColor="text1"/>
    </w:rPr>
  </w:style>
  <w:style w:type="paragraph" w:customStyle="1" w:styleId="17">
    <w:name w:val="Гиперссылка1"/>
    <w:link w:val="af3"/>
    <w:rsid w:val="00F55AA7"/>
    <w:rPr>
      <w:color w:val="0000FF"/>
      <w:u w:val="single"/>
    </w:rPr>
  </w:style>
  <w:style w:type="character" w:styleId="af3">
    <w:name w:val="Hyperlink"/>
    <w:link w:val="17"/>
    <w:rsid w:val="00F55AA7"/>
    <w:rPr>
      <w:color w:val="0000FF"/>
      <w:u w:val="single"/>
    </w:rPr>
  </w:style>
  <w:style w:type="paragraph" w:customStyle="1" w:styleId="Footnote">
    <w:name w:val="Footnote"/>
    <w:link w:val="Footnote0"/>
    <w:rsid w:val="00F55AA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55AA7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F55AA7"/>
    <w:rPr>
      <w:rFonts w:asciiTheme="majorHAnsi" w:hAnsiTheme="majorHAnsi"/>
      <w:color w:val="4F81BD" w:themeColor="accent1"/>
      <w:sz w:val="20"/>
    </w:rPr>
  </w:style>
  <w:style w:type="paragraph" w:styleId="af4">
    <w:name w:val="No Spacing"/>
    <w:link w:val="af5"/>
    <w:uiPriority w:val="1"/>
    <w:qFormat/>
    <w:rsid w:val="00F55AA7"/>
    <w:pPr>
      <w:spacing w:after="0" w:line="240" w:lineRule="auto"/>
    </w:pPr>
  </w:style>
  <w:style w:type="character" w:customStyle="1" w:styleId="af5">
    <w:name w:val="Без интервала Знак"/>
    <w:link w:val="af4"/>
    <w:rsid w:val="00F55AA7"/>
  </w:style>
  <w:style w:type="paragraph" w:styleId="18">
    <w:name w:val="toc 1"/>
    <w:next w:val="a1"/>
    <w:link w:val="19"/>
    <w:uiPriority w:val="39"/>
    <w:rsid w:val="00F55AA7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F55AA7"/>
    <w:rPr>
      <w:rFonts w:ascii="XO Thames" w:hAnsi="XO Thames"/>
      <w:b/>
      <w:sz w:val="28"/>
    </w:rPr>
  </w:style>
  <w:style w:type="paragraph" w:customStyle="1" w:styleId="1a">
    <w:name w:val="Строгий1"/>
    <w:basedOn w:val="12"/>
    <w:link w:val="af6"/>
    <w:rsid w:val="00F55AA7"/>
    <w:rPr>
      <w:b/>
    </w:rPr>
  </w:style>
  <w:style w:type="character" w:styleId="af6">
    <w:name w:val="Strong"/>
    <w:basedOn w:val="a2"/>
    <w:link w:val="1a"/>
    <w:rsid w:val="00F55AA7"/>
    <w:rPr>
      <w:b/>
    </w:rPr>
  </w:style>
  <w:style w:type="paragraph" w:customStyle="1" w:styleId="HeaderandFooter">
    <w:name w:val="Header and Footer"/>
    <w:link w:val="HeaderandFooter0"/>
    <w:rsid w:val="00F55AA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55AA7"/>
    <w:rPr>
      <w:rFonts w:ascii="XO Thames" w:hAnsi="XO Thames"/>
      <w:sz w:val="20"/>
    </w:rPr>
  </w:style>
  <w:style w:type="paragraph" w:customStyle="1" w:styleId="1b">
    <w:name w:val="Сильное выделение1"/>
    <w:basedOn w:val="12"/>
    <w:link w:val="af7"/>
    <w:rsid w:val="00F55AA7"/>
    <w:rPr>
      <w:b/>
      <w:i/>
      <w:color w:val="4F81BD" w:themeColor="accent1"/>
    </w:rPr>
  </w:style>
  <w:style w:type="character" w:styleId="af7">
    <w:name w:val="Intense Emphasis"/>
    <w:basedOn w:val="a2"/>
    <w:link w:val="1b"/>
    <w:rsid w:val="00F55AA7"/>
    <w:rPr>
      <w:b/>
      <w:i/>
      <w:color w:val="4F81BD" w:themeColor="accent1"/>
    </w:rPr>
  </w:style>
  <w:style w:type="paragraph" w:styleId="91">
    <w:name w:val="toc 9"/>
    <w:next w:val="a1"/>
    <w:link w:val="92"/>
    <w:uiPriority w:val="39"/>
    <w:rsid w:val="00F55AA7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F55AA7"/>
    <w:rPr>
      <w:rFonts w:ascii="XO Thames" w:hAnsi="XO Thames"/>
      <w:sz w:val="28"/>
    </w:rPr>
  </w:style>
  <w:style w:type="paragraph" w:styleId="af8">
    <w:name w:val="caption"/>
    <w:basedOn w:val="a1"/>
    <w:next w:val="a1"/>
    <w:link w:val="af9"/>
    <w:rsid w:val="00F55AA7"/>
    <w:pPr>
      <w:spacing w:line="240" w:lineRule="auto"/>
    </w:pPr>
    <w:rPr>
      <w:b/>
      <w:color w:val="4F81BD" w:themeColor="accent1"/>
      <w:sz w:val="18"/>
    </w:rPr>
  </w:style>
  <w:style w:type="character" w:customStyle="1" w:styleId="af9">
    <w:name w:val="Название объекта Знак"/>
    <w:basedOn w:val="1"/>
    <w:link w:val="af8"/>
    <w:rsid w:val="00F55AA7"/>
    <w:rPr>
      <w:b/>
      <w:color w:val="4F81BD" w:themeColor="accent1"/>
      <w:sz w:val="18"/>
    </w:rPr>
  </w:style>
  <w:style w:type="paragraph" w:styleId="81">
    <w:name w:val="toc 8"/>
    <w:next w:val="a1"/>
    <w:link w:val="82"/>
    <w:uiPriority w:val="39"/>
    <w:rsid w:val="00F55AA7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F55AA7"/>
    <w:rPr>
      <w:rFonts w:ascii="XO Thames" w:hAnsi="XO Thames"/>
      <w:sz w:val="28"/>
    </w:rPr>
  </w:style>
  <w:style w:type="paragraph" w:styleId="30">
    <w:name w:val="List Number 3"/>
    <w:basedOn w:val="a1"/>
    <w:link w:val="3c"/>
    <w:rsid w:val="00F55AA7"/>
    <w:pPr>
      <w:numPr>
        <w:numId w:val="3"/>
      </w:numPr>
      <w:contextualSpacing/>
    </w:pPr>
  </w:style>
  <w:style w:type="character" w:customStyle="1" w:styleId="3c">
    <w:name w:val="Нумерованный список 3 Знак"/>
    <w:basedOn w:val="1"/>
    <w:link w:val="30"/>
    <w:rsid w:val="00F55AA7"/>
  </w:style>
  <w:style w:type="paragraph" w:styleId="afa">
    <w:name w:val="header"/>
    <w:basedOn w:val="a1"/>
    <w:link w:val="afb"/>
    <w:rsid w:val="00F5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1"/>
    <w:link w:val="afa"/>
    <w:rsid w:val="00F55AA7"/>
  </w:style>
  <w:style w:type="paragraph" w:styleId="a0">
    <w:name w:val="List Bullet"/>
    <w:basedOn w:val="a1"/>
    <w:link w:val="afc"/>
    <w:rsid w:val="00F55AA7"/>
    <w:pPr>
      <w:numPr>
        <w:numId w:val="4"/>
      </w:numPr>
      <w:contextualSpacing/>
    </w:pPr>
  </w:style>
  <w:style w:type="character" w:customStyle="1" w:styleId="afc">
    <w:name w:val="Маркированный список Знак"/>
    <w:basedOn w:val="1"/>
    <w:link w:val="a0"/>
    <w:rsid w:val="00F55AA7"/>
  </w:style>
  <w:style w:type="paragraph" w:styleId="2c">
    <w:name w:val="List Continue 2"/>
    <w:basedOn w:val="a1"/>
    <w:link w:val="2d"/>
    <w:rsid w:val="00F55AA7"/>
    <w:pPr>
      <w:spacing w:after="120"/>
      <w:ind w:left="720"/>
      <w:contextualSpacing/>
    </w:pPr>
  </w:style>
  <w:style w:type="character" w:customStyle="1" w:styleId="2d">
    <w:name w:val="Продолжение списка 2 Знак"/>
    <w:basedOn w:val="1"/>
    <w:link w:val="2c"/>
    <w:rsid w:val="00F55AA7"/>
  </w:style>
  <w:style w:type="paragraph" w:styleId="afd">
    <w:name w:val="List Continue"/>
    <w:basedOn w:val="a1"/>
    <w:link w:val="afe"/>
    <w:rsid w:val="00F55AA7"/>
    <w:pPr>
      <w:spacing w:after="120"/>
      <w:ind w:left="360"/>
      <w:contextualSpacing/>
    </w:pPr>
  </w:style>
  <w:style w:type="character" w:customStyle="1" w:styleId="afe">
    <w:name w:val="Продолжение списка Знак"/>
    <w:basedOn w:val="1"/>
    <w:link w:val="afd"/>
    <w:rsid w:val="00F55AA7"/>
  </w:style>
  <w:style w:type="paragraph" w:styleId="a">
    <w:name w:val="List Number"/>
    <w:basedOn w:val="a1"/>
    <w:link w:val="aff"/>
    <w:rsid w:val="00F55AA7"/>
    <w:pPr>
      <w:numPr>
        <w:numId w:val="5"/>
      </w:numPr>
      <w:contextualSpacing/>
    </w:pPr>
  </w:style>
  <w:style w:type="character" w:customStyle="1" w:styleId="aff">
    <w:name w:val="Нумерованный список Знак"/>
    <w:basedOn w:val="1"/>
    <w:link w:val="a"/>
    <w:rsid w:val="00F55AA7"/>
  </w:style>
  <w:style w:type="paragraph" w:styleId="51">
    <w:name w:val="toc 5"/>
    <w:next w:val="a1"/>
    <w:link w:val="52"/>
    <w:uiPriority w:val="39"/>
    <w:rsid w:val="00F55AA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55AA7"/>
    <w:rPr>
      <w:rFonts w:ascii="XO Thames" w:hAnsi="XO Thames"/>
      <w:sz w:val="28"/>
    </w:rPr>
  </w:style>
  <w:style w:type="paragraph" w:styleId="aff0">
    <w:name w:val="TOC Heading"/>
    <w:basedOn w:val="10"/>
    <w:next w:val="a1"/>
    <w:link w:val="aff1"/>
    <w:rsid w:val="00F55AA7"/>
    <w:pPr>
      <w:outlineLvl w:val="8"/>
    </w:pPr>
  </w:style>
  <w:style w:type="character" w:customStyle="1" w:styleId="aff1">
    <w:name w:val="Заголовок оглавления Знак"/>
    <w:basedOn w:val="11"/>
    <w:link w:val="aff0"/>
    <w:rsid w:val="00F55AA7"/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List Bullet 2"/>
    <w:basedOn w:val="a1"/>
    <w:link w:val="2e"/>
    <w:rsid w:val="00F55AA7"/>
    <w:pPr>
      <w:numPr>
        <w:numId w:val="6"/>
      </w:numPr>
      <w:contextualSpacing/>
    </w:pPr>
  </w:style>
  <w:style w:type="character" w:customStyle="1" w:styleId="2e">
    <w:name w:val="Маркированный список 2 Знак"/>
    <w:basedOn w:val="1"/>
    <w:link w:val="2"/>
    <w:rsid w:val="00F55AA7"/>
  </w:style>
  <w:style w:type="paragraph" w:customStyle="1" w:styleId="1c">
    <w:name w:val="Выделение1"/>
    <w:basedOn w:val="12"/>
    <w:link w:val="aff2"/>
    <w:rsid w:val="00F55AA7"/>
    <w:rPr>
      <w:i/>
    </w:rPr>
  </w:style>
  <w:style w:type="character" w:styleId="aff2">
    <w:name w:val="Emphasis"/>
    <w:basedOn w:val="a2"/>
    <w:link w:val="1c"/>
    <w:rsid w:val="00F55AA7"/>
    <w:rPr>
      <w:i/>
    </w:rPr>
  </w:style>
  <w:style w:type="paragraph" w:styleId="aff3">
    <w:name w:val="Subtitle"/>
    <w:basedOn w:val="a1"/>
    <w:next w:val="a1"/>
    <w:link w:val="aff4"/>
    <w:uiPriority w:val="11"/>
    <w:qFormat/>
    <w:rsid w:val="00F55AA7"/>
    <w:pPr>
      <w:numPr>
        <w:ilvl w:val="1"/>
      </w:numPr>
    </w:pPr>
    <w:rPr>
      <w:rFonts w:asciiTheme="majorHAnsi" w:hAnsiTheme="majorHAnsi"/>
      <w:i/>
      <w:color w:val="4F81BD" w:themeColor="accent1"/>
      <w:spacing w:val="15"/>
      <w:sz w:val="24"/>
    </w:rPr>
  </w:style>
  <w:style w:type="character" w:customStyle="1" w:styleId="aff4">
    <w:name w:val="Подзаголовок Знак"/>
    <w:basedOn w:val="1"/>
    <w:link w:val="aff3"/>
    <w:rsid w:val="00F55AA7"/>
    <w:rPr>
      <w:rFonts w:asciiTheme="majorHAnsi" w:hAnsiTheme="majorHAnsi"/>
      <w:i/>
      <w:color w:val="4F81BD" w:themeColor="accent1"/>
      <w:spacing w:val="15"/>
      <w:sz w:val="24"/>
    </w:rPr>
  </w:style>
  <w:style w:type="paragraph" w:styleId="aff5">
    <w:name w:val="Title"/>
    <w:basedOn w:val="a1"/>
    <w:next w:val="a1"/>
    <w:link w:val="aff6"/>
    <w:uiPriority w:val="10"/>
    <w:qFormat/>
    <w:rsid w:val="00F55AA7"/>
    <w:pPr>
      <w:spacing w:after="300" w:line="240" w:lineRule="auto"/>
      <w:contextualSpacing/>
    </w:pPr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aff6">
    <w:name w:val="Название Знак"/>
    <w:basedOn w:val="1"/>
    <w:link w:val="aff5"/>
    <w:rsid w:val="00F55AA7"/>
    <w:rPr>
      <w:rFonts w:asciiTheme="majorHAnsi" w:hAnsiTheme="majorHAnsi"/>
      <w:color w:val="17365D" w:themeColor="text2" w:themeShade="BF"/>
      <w:spacing w:val="5"/>
      <w:sz w:val="52"/>
    </w:rPr>
  </w:style>
  <w:style w:type="character" w:customStyle="1" w:styleId="40">
    <w:name w:val="Заголовок 4 Знак"/>
    <w:basedOn w:val="1"/>
    <w:link w:val="4"/>
    <w:rsid w:val="00F55AA7"/>
    <w:rPr>
      <w:rFonts w:asciiTheme="majorHAnsi" w:hAnsiTheme="majorHAnsi"/>
      <w:b/>
      <w:i/>
      <w:color w:val="4F81BD" w:themeColor="accent1"/>
    </w:rPr>
  </w:style>
  <w:style w:type="paragraph" w:styleId="aff7">
    <w:name w:val="macro"/>
    <w:link w:val="aff8"/>
    <w:rsid w:val="00F55AA7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</w:rPr>
  </w:style>
  <w:style w:type="character" w:customStyle="1" w:styleId="aff8">
    <w:name w:val="Текст макроса Знак"/>
    <w:link w:val="aff7"/>
    <w:rsid w:val="00F55AA7"/>
    <w:rPr>
      <w:rFonts w:ascii="Courier" w:hAnsi="Courier"/>
      <w:sz w:val="20"/>
    </w:rPr>
  </w:style>
  <w:style w:type="character" w:customStyle="1" w:styleId="22">
    <w:name w:val="Заголовок 2 Знак"/>
    <w:basedOn w:val="1"/>
    <w:link w:val="21"/>
    <w:uiPriority w:val="9"/>
    <w:rsid w:val="00F55AA7"/>
    <w:rPr>
      <w:rFonts w:asciiTheme="majorHAnsi" w:hAnsiTheme="majorHAnsi"/>
      <w:b/>
      <w:color w:val="4F81BD" w:themeColor="accent1"/>
      <w:sz w:val="26"/>
    </w:rPr>
  </w:style>
  <w:style w:type="character" w:customStyle="1" w:styleId="60">
    <w:name w:val="Заголовок 6 Знак"/>
    <w:basedOn w:val="1"/>
    <w:link w:val="6"/>
    <w:rsid w:val="00F55AA7"/>
    <w:rPr>
      <w:rFonts w:asciiTheme="majorHAnsi" w:hAnsiTheme="majorHAnsi"/>
      <w:i/>
      <w:color w:val="243F60" w:themeColor="accent1" w:themeShade="7F"/>
    </w:rPr>
  </w:style>
  <w:style w:type="table" w:styleId="-3">
    <w:name w:val="Colorful Shading Accent 3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3"/>
    <w:rsid w:val="00F55AA7"/>
    <w:pPr>
      <w:spacing w:after="0" w:line="240" w:lineRule="auto"/>
    </w:pPr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Colorful Shading Accent 4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Colorful Grid Accent 1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Colorful List Accent 1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">
    <w:name w:val="Medium List 2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List 1 Accent 3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List 2 Accent 3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0">
    <w:name w:val="Light Shading Accent 3"/>
    <w:basedOn w:val="a3"/>
    <w:rsid w:val="00F55AA7"/>
    <w:pPr>
      <w:spacing w:after="0" w:line="240" w:lineRule="auto"/>
    </w:pPr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9">
    <w:name w:val="Light Shading"/>
    <w:basedOn w:val="a3"/>
    <w:rsid w:val="00F55AA7"/>
    <w:pPr>
      <w:spacing w:after="0" w:line="240" w:lineRule="auto"/>
    </w:pPr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0">
    <w:name w:val="Dark List Accent 4"/>
    <w:basedOn w:val="a3"/>
    <w:rsid w:val="00F55AA7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0">
    <w:name w:val="Medium Shading 2"/>
    <w:basedOn w:val="a3"/>
    <w:rsid w:val="00F55AA7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1">
    <w:name w:val="Dark List Accent 3"/>
    <w:basedOn w:val="a3"/>
    <w:rsid w:val="00F55AA7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3"/>
    <w:rsid w:val="00F55AA7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Light Shading Accent 4"/>
    <w:basedOn w:val="a3"/>
    <w:rsid w:val="00F55AA7"/>
    <w:pPr>
      <w:spacing w:after="0" w:line="240" w:lineRule="auto"/>
    </w:pPr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0">
    <w:name w:val="Medium Shading 2 Accent 3"/>
    <w:basedOn w:val="a3"/>
    <w:rsid w:val="00F55AA7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0">
    <w:name w:val="Medium Grid 1 Accent 3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0">
    <w:name w:val="Dark List Accent 2"/>
    <w:basedOn w:val="a3"/>
    <w:rsid w:val="00F55AA7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3"/>
    <w:rsid w:val="00F55AA7"/>
    <w:pPr>
      <w:spacing w:after="0" w:line="240" w:lineRule="auto"/>
    </w:pPr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List 1 Accent 4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2">
    <w:name w:val="Light List Accent 4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0">
    <w:name w:val="Medium List 2 Accent 4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3"/>
    <w:rsid w:val="00F55AA7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0">
    <w:name w:val="Colorful Grid Accent 5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0">
    <w:name w:val="Colorful Grid Accent 6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4">
    <w:name w:val="Medium Grid 3 Accent 4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ght List Accent 3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3">
    <w:name w:val="Colorful Grid Accent 4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1">
    <w:name w:val="Dark List Accent 1"/>
    <w:basedOn w:val="a3"/>
    <w:rsid w:val="00F55AA7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44">
    <w:name w:val="Colorful List Accent 4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d">
    <w:name w:val="Medium Grid 3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a">
    <w:name w:val="Colorful List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40">
    <w:name w:val="Medium Shading 1 Accent 4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1">
    <w:name w:val="Light List Accent 6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Medium Shading 1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2">
    <w:name w:val="Medium Grid 3 Accent 2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List 1 Accent 1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0">
    <w:name w:val="Medium List 2 Accent 6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b">
    <w:name w:val="Colorful Grid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c">
    <w:name w:val="Colorful Shading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1">
    <w:name w:val="Dark List Accent 5"/>
    <w:basedOn w:val="a3"/>
    <w:rsid w:val="00F55AA7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Light List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0">
    <w:name w:val="Medium Grid 2 Accent 2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2">
    <w:name w:val="Colorful Shading Accent 5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1">
    <w:name w:val="Medium Grid 2 Accent 3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1">
    <w:name w:val="Medium Shading 2 Accent 2"/>
    <w:basedOn w:val="a3"/>
    <w:rsid w:val="00F55AA7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2">
    <w:name w:val="Light Shading Accent 1"/>
    <w:basedOn w:val="a3"/>
    <w:rsid w:val="00F55AA7"/>
    <w:pPr>
      <w:spacing w:after="0" w:line="240" w:lineRule="auto"/>
    </w:pPr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0">
    <w:name w:val="Medium List 1 Accent 6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3">
    <w:name w:val="Colorful List Accent 5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3">
    <w:name w:val="Colorful Grid Accent 3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4">
    <w:name w:val="Light Grid Accent 3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2">
    <w:name w:val="Colorful Shading Accent 6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1">
    <w:name w:val="Medium Shading 1 Accent 3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Dark List"/>
    <w:basedOn w:val="a3"/>
    <w:rsid w:val="00F55AA7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1">
    <w:name w:val="Medium Grid 2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1">
    <w:name w:val="Medium Grid 1 Accent 6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3">
    <w:name w:val="Light Grid Accent 6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1">
    <w:name w:val="Colorful Shading Accent 2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4">
    <w:name w:val="Light List Accent 5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4">
    <w:name w:val="Dark List Accent 6"/>
    <w:basedOn w:val="a3"/>
    <w:rsid w:val="00F55AA7"/>
    <w:pPr>
      <w:spacing w:after="0" w:line="240" w:lineRule="auto"/>
    </w:pPr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5">
    <w:name w:val="Colorful List Accent 6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-61">
    <w:name w:val="Medium Grid 2 Accent 6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3">
    <w:name w:val="Colorful Shading Accent 1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4">
    <w:name w:val="Light List Accent 1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5">
    <w:name w:val="Light Grid Accent 5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Medium Grid 1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">
    <w:name w:val="Light Grid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2">
    <w:name w:val="Colorful Grid Accent 2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0">
    <w:name w:val="Medium Grid 1 Accent 5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5">
    <w:name w:val="Colorful List Accent 3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5">
    <w:name w:val="Light Grid Accent 1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0">
    <w:name w:val="Medium Grid 2 Accent 1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1">
    <w:name w:val="Medium Grid 2 Accent 4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3">
    <w:name w:val="Light Grid Accent 2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0">
    <w:name w:val="Medium Grid 1 Accent 2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1">
    <w:name w:val="Medium List 1 Accent 2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1">
    <w:name w:val="Medium Shading 2 Accent 1"/>
    <w:basedOn w:val="a3"/>
    <w:rsid w:val="00F55AA7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4">
    <w:name w:val="Light Shading Accent 2"/>
    <w:basedOn w:val="a3"/>
    <w:rsid w:val="00F55AA7"/>
    <w:pPr>
      <w:spacing w:after="0" w:line="240" w:lineRule="auto"/>
    </w:pPr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0">
    <w:name w:val="Table Grid"/>
    <w:basedOn w:val="a3"/>
    <w:uiPriority w:val="59"/>
    <w:rsid w:val="00F55A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5">
    <w:name w:val="Colorful List Accent 2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-41">
    <w:name w:val="Medium Grid 1 Accent 4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0">
    <w:name w:val="Medium List 2 Accent 5"/>
    <w:basedOn w:val="a3"/>
    <w:rsid w:val="00F55AA7"/>
    <w:pPr>
      <w:spacing w:after="0" w:line="240" w:lineRule="auto"/>
    </w:pPr>
    <w:rPr>
      <w:rFonts w:asciiTheme="majorHAnsi" w:hAnsiTheme="majorHAns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1">
    <w:name w:val="Medium Grid 1 Accent 1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1">
    <w:name w:val="Medium List 1 Accent 5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1">
    <w:name w:val="Medium Shading 2 Accent 5"/>
    <w:basedOn w:val="a3"/>
    <w:rsid w:val="00F55AA7"/>
    <w:pPr>
      <w:spacing w:after="0" w:line="240" w:lineRule="auto"/>
    </w:pPr>
    <w:tblPr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5">
    <w:name w:val="Light Grid Accent 4"/>
    <w:basedOn w:val="a3"/>
    <w:rsid w:val="00F55AA7"/>
    <w:pPr>
      <w:spacing w:after="0" w:line="240" w:lineRule="auto"/>
    </w:p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Medium List 1"/>
    <w:basedOn w:val="a3"/>
    <w:rsid w:val="00F55AA7"/>
    <w:pPr>
      <w:spacing w:after="0" w:line="240" w:lineRule="auto"/>
    </w:pPr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Normal (Web)"/>
    <w:basedOn w:val="a1"/>
    <w:rsid w:val="00F7712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Heading 1 Char"/>
    <w:basedOn w:val="a2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dmoblkaluga.ru:444/angular/school/plannin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admoblkaluga.ru:444/angular/school/planning/" TargetMode="External"/><Relationship Id="rId12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admoblkaluga.ru:444/angular/school/planning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admoblkaluga.ru:444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admoblkaluga.ru:444/angular/school/plan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3545</Words>
  <Characters>20211</Characters>
  <Application>Microsoft Office Word</Application>
  <DocSecurity>0</DocSecurity>
  <Lines>168</Lines>
  <Paragraphs>47</Paragraphs>
  <ScaleCrop>false</ScaleCrop>
  <Company>HP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2022-10-08T14:52:00Z</dcterms:created>
  <dcterms:modified xsi:type="dcterms:W3CDTF">2022-10-12T14:54:00Z</dcterms:modified>
</cp:coreProperties>
</file>