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5A" w:rsidRDefault="00CA0A5A">
      <w:pPr>
        <w:autoSpaceDE w:val="0"/>
        <w:autoSpaceDN w:val="0"/>
        <w:spacing w:after="78" w:line="220" w:lineRule="exact"/>
      </w:pPr>
    </w:p>
    <w:p w:rsidR="00CA0A5A" w:rsidRPr="002F67DB" w:rsidRDefault="00E85CB6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2F67DB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CA0A5A" w:rsidRPr="002F67DB" w:rsidRDefault="00E85CB6">
      <w:pPr>
        <w:autoSpaceDE w:val="0"/>
        <w:autoSpaceDN w:val="0"/>
        <w:spacing w:before="670" w:after="0" w:line="230" w:lineRule="auto"/>
        <w:ind w:left="1734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Калужской области</w:t>
      </w:r>
    </w:p>
    <w:p w:rsidR="00CA0A5A" w:rsidRPr="002F67DB" w:rsidRDefault="00E85CB6">
      <w:pPr>
        <w:autoSpaceDE w:val="0"/>
        <w:autoSpaceDN w:val="0"/>
        <w:spacing w:before="670" w:after="0" w:line="230" w:lineRule="auto"/>
        <w:ind w:right="3254"/>
        <w:jc w:val="right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МКОУ "</w:t>
      </w:r>
      <w:proofErr w:type="spellStart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Думиничская</w:t>
      </w:r>
      <w:proofErr w:type="spellEnd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 СОШ № 2"</w:t>
      </w:r>
    </w:p>
    <w:p w:rsidR="00CA0A5A" w:rsidRPr="002F67DB" w:rsidRDefault="00E85CB6">
      <w:pPr>
        <w:autoSpaceDE w:val="0"/>
        <w:autoSpaceDN w:val="0"/>
        <w:spacing w:before="2112" w:after="0" w:line="230" w:lineRule="auto"/>
        <w:ind w:right="3642"/>
        <w:jc w:val="right"/>
        <w:rPr>
          <w:lang w:val="ru-RU"/>
        </w:rPr>
      </w:pPr>
      <w:r w:rsidRPr="002F67DB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CA0A5A" w:rsidRPr="002F67DB" w:rsidRDefault="00E85CB6">
      <w:pPr>
        <w:autoSpaceDE w:val="0"/>
        <w:autoSpaceDN w:val="0"/>
        <w:spacing w:before="166" w:after="0" w:line="230" w:lineRule="auto"/>
        <w:ind w:right="4198"/>
        <w:jc w:val="right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учебного курса</w:t>
      </w:r>
    </w:p>
    <w:p w:rsidR="00CA0A5A" w:rsidRPr="002F67DB" w:rsidRDefault="00E85CB6">
      <w:pPr>
        <w:autoSpaceDE w:val="0"/>
        <w:autoSpaceDN w:val="0"/>
        <w:spacing w:before="70" w:after="0" w:line="230" w:lineRule="auto"/>
        <w:ind w:right="4444"/>
        <w:jc w:val="right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«Алгебра»</w:t>
      </w:r>
    </w:p>
    <w:p w:rsidR="00CA0A5A" w:rsidRPr="002F67DB" w:rsidRDefault="00E85CB6">
      <w:pPr>
        <w:autoSpaceDE w:val="0"/>
        <w:autoSpaceDN w:val="0"/>
        <w:spacing w:before="670" w:after="0" w:line="230" w:lineRule="auto"/>
        <w:ind w:left="2340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для 9 класса основного общего образования</w:t>
      </w:r>
    </w:p>
    <w:p w:rsidR="00CA0A5A" w:rsidRPr="002F67DB" w:rsidRDefault="00E85CB6">
      <w:pPr>
        <w:autoSpaceDE w:val="0"/>
        <w:autoSpaceDN w:val="0"/>
        <w:spacing w:before="70" w:after="0" w:line="230" w:lineRule="auto"/>
        <w:ind w:right="3612"/>
        <w:jc w:val="right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CA0A5A" w:rsidRPr="002F67DB" w:rsidRDefault="00E85CB6">
      <w:pPr>
        <w:autoSpaceDE w:val="0"/>
        <w:autoSpaceDN w:val="0"/>
        <w:spacing w:before="2110" w:after="0" w:line="230" w:lineRule="auto"/>
        <w:ind w:right="20"/>
        <w:jc w:val="right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Можина</w:t>
      </w:r>
      <w:proofErr w:type="spellEnd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Людмила Романовна</w:t>
      </w:r>
    </w:p>
    <w:p w:rsidR="00CA0A5A" w:rsidRPr="002F67DB" w:rsidRDefault="00E85CB6">
      <w:pPr>
        <w:autoSpaceDE w:val="0"/>
        <w:autoSpaceDN w:val="0"/>
        <w:spacing w:before="72" w:after="0" w:line="230" w:lineRule="auto"/>
        <w:ind w:right="22"/>
        <w:jc w:val="right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учитель математики</w:t>
      </w:r>
    </w:p>
    <w:p w:rsidR="00CA0A5A" w:rsidRPr="002F67DB" w:rsidRDefault="00E85CB6">
      <w:pPr>
        <w:autoSpaceDE w:val="0"/>
        <w:autoSpaceDN w:val="0"/>
        <w:spacing w:before="2832" w:after="0" w:line="230" w:lineRule="auto"/>
        <w:ind w:right="4048"/>
        <w:jc w:val="right"/>
        <w:rPr>
          <w:lang w:val="ru-RU"/>
        </w:rPr>
      </w:pPr>
      <w:proofErr w:type="spellStart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Ст</w:t>
      </w:r>
      <w:proofErr w:type="gramStart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.Д</w:t>
      </w:r>
      <w:proofErr w:type="gramEnd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уминичи</w:t>
      </w:r>
      <w:proofErr w:type="spellEnd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CA0A5A" w:rsidRPr="002F67DB" w:rsidRDefault="00CA0A5A">
      <w:pPr>
        <w:rPr>
          <w:lang w:val="ru-RU"/>
        </w:rPr>
        <w:sectPr w:rsidR="00CA0A5A" w:rsidRPr="002F67DB">
          <w:pgSz w:w="11900" w:h="16840"/>
          <w:pgMar w:top="298" w:right="878" w:bottom="1302" w:left="1440" w:header="720" w:footer="720" w:gutter="0"/>
          <w:cols w:space="720" w:equalWidth="0">
            <w:col w:w="9582" w:space="0"/>
          </w:cols>
          <w:docGrid w:linePitch="360"/>
        </w:sectPr>
      </w:pPr>
    </w:p>
    <w:p w:rsidR="00CA0A5A" w:rsidRPr="002F67DB" w:rsidRDefault="00CA0A5A">
      <w:pPr>
        <w:autoSpaceDE w:val="0"/>
        <w:autoSpaceDN w:val="0"/>
        <w:spacing w:after="78" w:line="220" w:lineRule="exact"/>
        <w:rPr>
          <w:lang w:val="ru-RU"/>
        </w:rPr>
      </w:pPr>
    </w:p>
    <w:p w:rsidR="00CA0A5A" w:rsidRPr="002F67DB" w:rsidRDefault="00E85CB6">
      <w:pPr>
        <w:autoSpaceDE w:val="0"/>
        <w:autoSpaceDN w:val="0"/>
        <w:spacing w:after="0" w:line="230" w:lineRule="auto"/>
        <w:rPr>
          <w:lang w:val="ru-RU"/>
        </w:rPr>
      </w:pPr>
      <w:r w:rsidRPr="002F67DB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CA0A5A" w:rsidRPr="002F67DB" w:rsidRDefault="00E85CB6">
      <w:pPr>
        <w:autoSpaceDE w:val="0"/>
        <w:autoSpaceDN w:val="0"/>
        <w:spacing w:before="346" w:after="0" w:line="230" w:lineRule="auto"/>
        <w:rPr>
          <w:lang w:val="ru-RU"/>
        </w:rPr>
      </w:pPr>
      <w:r w:rsidRPr="002F67D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 "АЛГЕБРА"</w:t>
      </w:r>
    </w:p>
    <w:p w:rsidR="00CA0A5A" w:rsidRPr="002F67DB" w:rsidRDefault="00E85CB6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proofErr w:type="gramStart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учебному курсу "Алгебра" для обучающихся 9 классов разработана на ос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компетенциями, </w:t>
      </w:r>
      <w:r w:rsidRPr="002F67DB">
        <w:rPr>
          <w:lang w:val="ru-RU"/>
        </w:rPr>
        <w:br/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программе учтены идеи и положения Концепции развития математического образования в 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CA0A5A" w:rsidRPr="002F67DB" w:rsidRDefault="00E85CB6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Это обусловлено тем, что в наши дни растёт число профессий, связанных с непосредстве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CA0A5A" w:rsidRPr="002F67DB" w:rsidRDefault="00E85CB6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Практическая полезность математики обусловлена тем, что её предметом являются </w:t>
      </w:r>
      <w:r w:rsidRPr="002F67DB">
        <w:rPr>
          <w:lang w:val="ru-RU"/>
        </w:rPr>
        <w:br/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</w:t>
      </w:r>
      <w:r w:rsidRPr="002F67DB">
        <w:rPr>
          <w:lang w:val="ru-RU"/>
        </w:rPr>
        <w:br/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разнообразной социальной, экономической, политической информации, малоэф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фективна </w:t>
      </w:r>
      <w:r w:rsidRPr="002F67DB">
        <w:rPr>
          <w:lang w:val="ru-RU"/>
        </w:rPr>
        <w:br/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CA0A5A" w:rsidRPr="002F67DB" w:rsidRDefault="00E85CB6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Одновременно с расширением сфер применения математики в современном обществе всё более важным становится математический ст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ятельности на уроках математики — развиваются также творческая и прикладная стороны мышления.</w:t>
      </w:r>
    </w:p>
    <w:p w:rsidR="00CA0A5A" w:rsidRPr="002F67DB" w:rsidRDefault="00E85CB6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proofErr w:type="gramStart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е, графические средства для выражения суждений и наглядного их представления.</w:t>
      </w:r>
      <w:proofErr w:type="gramEnd"/>
    </w:p>
    <w:p w:rsidR="00CA0A5A" w:rsidRPr="002F67DB" w:rsidRDefault="00E85C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Необходимым компонентом общей культуры в современном толковании является общее знакомство</w:t>
      </w:r>
    </w:p>
    <w:p w:rsidR="00CA0A5A" w:rsidRPr="002F67DB" w:rsidRDefault="00CA0A5A">
      <w:pPr>
        <w:rPr>
          <w:lang w:val="ru-RU"/>
        </w:rPr>
        <w:sectPr w:rsidR="00CA0A5A" w:rsidRPr="002F67DB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A0A5A" w:rsidRPr="002F67DB" w:rsidRDefault="00CA0A5A">
      <w:pPr>
        <w:autoSpaceDE w:val="0"/>
        <w:autoSpaceDN w:val="0"/>
        <w:spacing w:after="66" w:line="220" w:lineRule="exact"/>
        <w:rPr>
          <w:lang w:val="ru-RU"/>
        </w:rPr>
      </w:pPr>
    </w:p>
    <w:p w:rsidR="00CA0A5A" w:rsidRPr="002F67DB" w:rsidRDefault="00E85CB6">
      <w:pPr>
        <w:autoSpaceDE w:val="0"/>
        <w:autoSpaceDN w:val="0"/>
        <w:spacing w:after="0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с методами познания действительности, представление о предм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 человека.</w:t>
      </w:r>
    </w:p>
    <w:p w:rsidR="00CA0A5A" w:rsidRPr="002F67DB" w:rsidRDefault="00E85CB6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CA0A5A" w:rsidRPr="002F67DB" w:rsidRDefault="00E85CB6">
      <w:pPr>
        <w:autoSpaceDE w:val="0"/>
        <w:autoSpaceDN w:val="0"/>
        <w:spacing w:before="262" w:after="0" w:line="230" w:lineRule="auto"/>
        <w:rPr>
          <w:lang w:val="ru-RU"/>
        </w:rPr>
      </w:pPr>
      <w:r w:rsidRPr="002F67D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КУРСА "АЛГЕБРА"</w:t>
      </w:r>
    </w:p>
    <w:p w:rsidR="00CA0A5A" w:rsidRPr="002F67DB" w:rsidRDefault="00E85CB6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Алгебра является 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одним из опорных курсов основной школы: она обеспечивает изучение других дисциплин, как естественнонаучного,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ачеств мышления, необходимых для адаптации в 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аргументированно обосно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: они используют дедуктивные и индуктивные рассуждения, обобщение и </w:t>
      </w:r>
      <w:r w:rsidRPr="002F67DB">
        <w:rPr>
          <w:lang w:val="ru-RU"/>
        </w:rPr>
        <w:br/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конкретизацию, абстрагирование и аналогию. Обучение 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алгебре предполагает значительный объём самостоятельной деятельности обучающихся, поэтому самостоятельное решение задач естественным образом является реализацией </w:t>
      </w:r>
      <w:proofErr w:type="spellStart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деятельностного</w:t>
      </w:r>
      <w:proofErr w:type="spellEnd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принципа обучения.</w:t>
      </w:r>
    </w:p>
    <w:p w:rsidR="00CA0A5A" w:rsidRPr="002F67DB" w:rsidRDefault="00E85CB6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В структуре программы учебного курса «Алгебра» основной шко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лы основное место занимают содержательно-методические линии: «Числа и вычисления»; «Алгебраические </w:t>
      </w:r>
      <w:proofErr w:type="spellStart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выражения»</w:t>
      </w:r>
      <w:proofErr w:type="gramStart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;«</w:t>
      </w:r>
      <w:proofErr w:type="gramEnd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Уравнения</w:t>
      </w:r>
      <w:proofErr w:type="spellEnd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 и неравенства»; «Функции». Каждая из этих содержательно-методических линий развивается на протяжении трёх лет изучения курса, естествен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ным образом переплетаясь и взаимодействуя с другими его линиями. В ходе изучения курса </w:t>
      </w:r>
      <w:proofErr w:type="gramStart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обучающимся</w:t>
      </w:r>
      <w:proofErr w:type="gramEnd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приходится логически рассуждать, использовать теоретико-множественный язык. В связи с этим целесообразно включить в программу некоторые основы логики, прониз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ывающие все основные разделы математического образования и способствующие овладению </w:t>
      </w:r>
      <w:proofErr w:type="gramStart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 универсального математического языка. Таким образом, можно утверждать, что содержательной и структурной особенностью </w:t>
      </w:r>
      <w:proofErr w:type="spellStart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курс</w:t>
      </w:r>
      <w:proofErr w:type="gramStart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а«</w:t>
      </w:r>
      <w:proofErr w:type="gramEnd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Алгебра</w:t>
      </w:r>
      <w:proofErr w:type="spellEnd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» является его интегрир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ованный характер.</w:t>
      </w:r>
    </w:p>
    <w:p w:rsidR="00CA0A5A" w:rsidRPr="002F67DB" w:rsidRDefault="00E85CB6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алгоритмами, а также приобретению практических навыков, необходимых для повседневной жизни. Развитие понятия о числе в основной школе связано с рациональными и иррациональными числами, формированием представлений о действительном числе. Завершение освоения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 числовой линии отнесено к старшему звену общего образования.</w:t>
      </w:r>
    </w:p>
    <w:p w:rsidR="00CA0A5A" w:rsidRPr="002F67DB" w:rsidRDefault="00E85CB6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proofErr w:type="gramStart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двух алгебраических линий </w:t>
      </w:r>
      <w:r w:rsidRPr="002F67D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— 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ематики, смежных предметов и практико-ориентированных задач.</w:t>
      </w:r>
      <w:proofErr w:type="gramEnd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 В основной школе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ий реального мира. В задачи обучения алгебре входят также дальнейшее развитие </w:t>
      </w:r>
      <w:r w:rsidRPr="002F67DB">
        <w:rPr>
          <w:lang w:val="ru-RU"/>
        </w:rPr>
        <w:br/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вносит </w:t>
      </w:r>
      <w:proofErr w:type="gramStart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свой</w:t>
      </w:r>
      <w:proofErr w:type="gramEnd"/>
    </w:p>
    <w:p w:rsidR="00CA0A5A" w:rsidRPr="002F67DB" w:rsidRDefault="00CA0A5A">
      <w:pPr>
        <w:rPr>
          <w:lang w:val="ru-RU"/>
        </w:rPr>
        <w:sectPr w:rsidR="00CA0A5A" w:rsidRPr="002F67DB">
          <w:pgSz w:w="11900" w:h="16840"/>
          <w:pgMar w:top="286" w:right="686" w:bottom="296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CA0A5A" w:rsidRPr="002F67DB" w:rsidRDefault="00CA0A5A">
      <w:pPr>
        <w:autoSpaceDE w:val="0"/>
        <w:autoSpaceDN w:val="0"/>
        <w:spacing w:after="90" w:line="220" w:lineRule="exact"/>
        <w:rPr>
          <w:lang w:val="ru-RU"/>
        </w:rPr>
      </w:pPr>
    </w:p>
    <w:p w:rsidR="00CA0A5A" w:rsidRPr="002F67DB" w:rsidRDefault="00E85CB6">
      <w:pPr>
        <w:tabs>
          <w:tab w:val="left" w:pos="180"/>
        </w:tabs>
        <w:autoSpaceDE w:val="0"/>
        <w:autoSpaceDN w:val="0"/>
        <w:spacing w:after="0" w:line="283" w:lineRule="auto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специфический вклад в развитие воображения, способностей к математическому творчеству. </w:t>
      </w:r>
      <w:r w:rsidRPr="002F67DB">
        <w:rPr>
          <w:lang w:val="ru-RU"/>
        </w:rPr>
        <w:tab/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Содержание функционально-графической линии нацелено на получение школьниками знаний о функциях как важнейшей математической модели дл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я описания и исследования разно образных процессов и явлений в природе и обществе. Изучение этого материала способствует развитию у обучающихся умения использовать различные выразительные средства языка математики </w:t>
      </w:r>
      <w:proofErr w:type="gramStart"/>
      <w:r w:rsidRPr="002F67DB">
        <w:rPr>
          <w:rFonts w:ascii="Times New Roman" w:eastAsia="Times New Roman" w:hAnsi="Times New Roman"/>
          <w:b/>
          <w:color w:val="000000"/>
          <w:sz w:val="24"/>
          <w:lang w:val="ru-RU"/>
        </w:rPr>
        <w:t>—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proofErr w:type="gramEnd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ловесные, символические, графические, вн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осит вклад в формирование представлений о роли математики в развитии цивилизации и культуры.</w:t>
      </w:r>
    </w:p>
    <w:p w:rsidR="00CA0A5A" w:rsidRPr="002F67DB" w:rsidRDefault="00E85CB6">
      <w:pPr>
        <w:autoSpaceDE w:val="0"/>
        <w:autoSpaceDN w:val="0"/>
        <w:spacing w:before="262" w:after="0" w:line="230" w:lineRule="auto"/>
        <w:rPr>
          <w:lang w:val="ru-RU"/>
        </w:rPr>
      </w:pPr>
      <w:r w:rsidRPr="002F67DB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В УЧЕБНОМ ПЛАНЕ</w:t>
      </w:r>
    </w:p>
    <w:p w:rsidR="00CA0A5A" w:rsidRPr="002F67DB" w:rsidRDefault="00E85CB6">
      <w:pPr>
        <w:autoSpaceDE w:val="0"/>
        <w:autoSpaceDN w:val="0"/>
        <w:spacing w:before="166" w:after="0" w:line="278" w:lineRule="auto"/>
        <w:ind w:firstLine="180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Согласно учебному плану в 9 классе изучается учебный курс «Алгебра», который включает следующие основные разделы содержания: «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Числа и вычисления», «Алгебраические выражения»,</w:t>
      </w:r>
      <w:r w:rsid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Уравнения и неравенства», «Функции». Учебный план на изучение алгебры в 9 классах отводит 3 учебных часа в неделю,</w:t>
      </w:r>
      <w:r w:rsidR="002F67DB">
        <w:rPr>
          <w:rFonts w:ascii="Times New Roman" w:eastAsia="Times New Roman" w:hAnsi="Times New Roman"/>
          <w:color w:val="000000"/>
          <w:sz w:val="24"/>
          <w:lang w:val="ru-RU"/>
        </w:rPr>
        <w:t>99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учебных часа в год.</w:t>
      </w:r>
    </w:p>
    <w:p w:rsidR="00CA0A5A" w:rsidRPr="002F67DB" w:rsidRDefault="00CA0A5A">
      <w:pPr>
        <w:rPr>
          <w:lang w:val="ru-RU"/>
        </w:rPr>
        <w:sectPr w:rsidR="00CA0A5A" w:rsidRPr="002F67DB">
          <w:pgSz w:w="11900" w:h="16840"/>
          <w:pgMar w:top="310" w:right="1038" w:bottom="1440" w:left="666" w:header="720" w:footer="720" w:gutter="0"/>
          <w:cols w:space="720" w:equalWidth="0">
            <w:col w:w="10196" w:space="0"/>
          </w:cols>
          <w:docGrid w:linePitch="360"/>
        </w:sectPr>
      </w:pPr>
    </w:p>
    <w:p w:rsidR="00CA0A5A" w:rsidRPr="002F67DB" w:rsidRDefault="00CA0A5A">
      <w:pPr>
        <w:autoSpaceDE w:val="0"/>
        <w:autoSpaceDN w:val="0"/>
        <w:spacing w:after="78" w:line="220" w:lineRule="exact"/>
        <w:rPr>
          <w:lang w:val="ru-RU"/>
        </w:rPr>
      </w:pPr>
    </w:p>
    <w:p w:rsidR="00CA0A5A" w:rsidRPr="002F67DB" w:rsidRDefault="00E85CB6">
      <w:pPr>
        <w:autoSpaceDE w:val="0"/>
        <w:autoSpaceDN w:val="0"/>
        <w:spacing w:after="0" w:line="230" w:lineRule="auto"/>
        <w:rPr>
          <w:lang w:val="ru-RU"/>
        </w:rPr>
      </w:pPr>
      <w:r w:rsidRPr="002F67DB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 "АЛ</w:t>
      </w:r>
      <w:r w:rsidRPr="002F67D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ГЕБРА" </w:t>
      </w:r>
    </w:p>
    <w:p w:rsidR="00CA0A5A" w:rsidRPr="002F67DB" w:rsidRDefault="00E85CB6">
      <w:pPr>
        <w:autoSpaceDE w:val="0"/>
        <w:autoSpaceDN w:val="0"/>
        <w:spacing w:before="346" w:after="0" w:line="230" w:lineRule="auto"/>
        <w:rPr>
          <w:lang w:val="ru-RU"/>
        </w:rPr>
      </w:pPr>
      <w:r w:rsidRPr="002F67DB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вычисления</w:t>
      </w:r>
    </w:p>
    <w:p w:rsidR="00CA0A5A" w:rsidRPr="002F67DB" w:rsidRDefault="00E85CB6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Действительные числа. </w:t>
      </w:r>
    </w:p>
    <w:p w:rsidR="00CA0A5A" w:rsidRPr="002F67DB" w:rsidRDefault="00E85C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Рациональные числа, иррациональные числа, конечные и бесконечные десятичные дроби.</w:t>
      </w:r>
    </w:p>
    <w:p w:rsidR="00CA0A5A" w:rsidRPr="002F67DB" w:rsidRDefault="00E85CB6">
      <w:pPr>
        <w:autoSpaceDE w:val="0"/>
        <w:autoSpaceDN w:val="0"/>
        <w:spacing w:before="70" w:after="0" w:line="230" w:lineRule="auto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Множество действительных чисел; действительные числа как бесконечные десятичные дроби.</w:t>
      </w:r>
    </w:p>
    <w:p w:rsidR="00CA0A5A" w:rsidRPr="002F67DB" w:rsidRDefault="00E85CB6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Взаимно однозначное соответствие между множеством действительных чисел и </w:t>
      </w:r>
      <w:proofErr w:type="gramStart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координатной</w:t>
      </w:r>
      <w:proofErr w:type="gramEnd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 прямой. </w:t>
      </w:r>
    </w:p>
    <w:p w:rsidR="00CA0A5A" w:rsidRPr="002F67DB" w:rsidRDefault="00E85CB6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Сравнение действительных чисел, арифметические действия с действительными числами. Измерения, приближения, оценки. </w:t>
      </w:r>
    </w:p>
    <w:p w:rsidR="00CA0A5A" w:rsidRPr="002F67DB" w:rsidRDefault="00E85CB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Размеры объектов окружающего мира, длительнос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ть процессов в окружающем мире.</w:t>
      </w:r>
    </w:p>
    <w:p w:rsidR="00CA0A5A" w:rsidRPr="002F67DB" w:rsidRDefault="00E85CB6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2F67DB">
        <w:rPr>
          <w:lang w:val="ru-RU"/>
        </w:rPr>
        <w:tab/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CA0A5A" w:rsidRPr="002F67DB" w:rsidRDefault="00E85CB6">
      <w:pPr>
        <w:autoSpaceDE w:val="0"/>
        <w:autoSpaceDN w:val="0"/>
        <w:spacing w:before="262" w:after="0" w:line="230" w:lineRule="auto"/>
        <w:rPr>
          <w:lang w:val="ru-RU"/>
        </w:rPr>
      </w:pPr>
      <w:r w:rsidRPr="002F67DB">
        <w:rPr>
          <w:rFonts w:ascii="Times New Roman" w:eastAsia="Times New Roman" w:hAnsi="Times New Roman"/>
          <w:b/>
          <w:color w:val="000000"/>
          <w:sz w:val="24"/>
          <w:lang w:val="ru-RU"/>
        </w:rPr>
        <w:t>Уравнения и неравенства</w:t>
      </w:r>
    </w:p>
    <w:p w:rsidR="00CA0A5A" w:rsidRPr="002F67DB" w:rsidRDefault="00E85CB6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Уравнения с одной переменной. </w:t>
      </w:r>
    </w:p>
    <w:p w:rsidR="00CA0A5A" w:rsidRPr="002F67DB" w:rsidRDefault="00E85CB6">
      <w:pPr>
        <w:autoSpaceDE w:val="0"/>
        <w:autoSpaceDN w:val="0"/>
        <w:spacing w:before="70" w:after="0"/>
        <w:ind w:firstLine="180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Линейное уравнение. Решение уравнений, сводящихся к </w:t>
      </w:r>
      <w:proofErr w:type="gramStart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ли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нейным</w:t>
      </w:r>
      <w:proofErr w:type="gramEnd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. Квадратное уравнение. Решение уравнений, сводящихся к </w:t>
      </w:r>
      <w:proofErr w:type="gramStart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квадратным</w:t>
      </w:r>
      <w:proofErr w:type="gramEnd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. Биквадратное уравнение. Примеры решения уравнений третьей и четвёртой степеней разложением на множители. Решение дробно-рациональных уравнений. Решение текстовых задач алгебраическим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 методом. </w:t>
      </w:r>
    </w:p>
    <w:p w:rsidR="00CA0A5A" w:rsidRPr="002F67DB" w:rsidRDefault="00E85C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Системы уравнений.</w:t>
      </w:r>
    </w:p>
    <w:p w:rsidR="00CA0A5A" w:rsidRPr="002F67DB" w:rsidRDefault="00E85CB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— второй 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степени. Графическая интерпретация системы уравнений с двумя переменными. </w:t>
      </w:r>
    </w:p>
    <w:p w:rsidR="00CA0A5A" w:rsidRPr="002F67DB" w:rsidRDefault="00E85C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Решение текстовых задач алгебраическим способом.</w:t>
      </w:r>
    </w:p>
    <w:p w:rsidR="00CA0A5A" w:rsidRPr="002F67DB" w:rsidRDefault="00E85CB6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2F67DB">
        <w:rPr>
          <w:lang w:val="ru-RU"/>
        </w:rPr>
        <w:tab/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Неравенства </w:t>
      </w:r>
      <w:r w:rsidRPr="002F67DB">
        <w:rPr>
          <w:lang w:val="ru-RU"/>
        </w:rPr>
        <w:br/>
      </w:r>
      <w:r w:rsidRPr="002F67DB">
        <w:rPr>
          <w:lang w:val="ru-RU"/>
        </w:rPr>
        <w:tab/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Числовые неравенства и их свойства. Решение линейных неравенств с одной переменной. Решение систем линейных неравенст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в с одной переменной. Квадратные неравенства. Графическая </w:t>
      </w:r>
      <w:r w:rsidRPr="002F67DB">
        <w:rPr>
          <w:lang w:val="ru-RU"/>
        </w:rPr>
        <w:br/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интерпретация неравенств и систем неравен</w:t>
      </w:r>
      <w:proofErr w:type="gramStart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ств с дв</w:t>
      </w:r>
      <w:proofErr w:type="gramEnd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умя переменными.</w:t>
      </w:r>
    </w:p>
    <w:p w:rsidR="00CA0A5A" w:rsidRPr="002F67DB" w:rsidRDefault="00E85CB6">
      <w:pPr>
        <w:autoSpaceDE w:val="0"/>
        <w:autoSpaceDN w:val="0"/>
        <w:spacing w:before="262" w:after="0" w:line="230" w:lineRule="auto"/>
        <w:rPr>
          <w:lang w:val="ru-RU"/>
        </w:rPr>
      </w:pPr>
      <w:r w:rsidRPr="002F67DB">
        <w:rPr>
          <w:rFonts w:ascii="Times New Roman" w:eastAsia="Times New Roman" w:hAnsi="Times New Roman"/>
          <w:b/>
          <w:color w:val="000000"/>
          <w:sz w:val="24"/>
          <w:lang w:val="ru-RU"/>
        </w:rPr>
        <w:t>Функции</w:t>
      </w:r>
    </w:p>
    <w:p w:rsidR="00CA0A5A" w:rsidRPr="002F67DB" w:rsidRDefault="00E85CB6">
      <w:pPr>
        <w:tabs>
          <w:tab w:val="left" w:pos="180"/>
        </w:tabs>
        <w:autoSpaceDE w:val="0"/>
        <w:autoSpaceDN w:val="0"/>
        <w:spacing w:before="168" w:after="0" w:line="262" w:lineRule="auto"/>
        <w:ind w:right="720"/>
        <w:rPr>
          <w:lang w:val="ru-RU"/>
        </w:rPr>
      </w:pPr>
      <w:r w:rsidRPr="002F67DB">
        <w:rPr>
          <w:lang w:val="ru-RU"/>
        </w:rPr>
        <w:tab/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CA0A5A" w:rsidRPr="002F67DB" w:rsidRDefault="00E85CB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Графики функций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>
        <w:rPr>
          <w:rFonts w:ascii="Times New Roman" w:eastAsia="Times New Roman" w:hAnsi="Times New Roman"/>
          <w:i/>
          <w:color w:val="000000"/>
          <w:sz w:val="24"/>
        </w:rPr>
        <w:t>y</w:t>
      </w:r>
      <w:r w:rsidRPr="002F67D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=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kx</w:t>
      </w:r>
      <w:proofErr w:type="spellEnd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,   </w:t>
      </w:r>
      <w:r>
        <w:rPr>
          <w:rFonts w:ascii="Times New Roman" w:eastAsia="Times New Roman" w:hAnsi="Times New Roman"/>
          <w:i/>
          <w:color w:val="000000"/>
          <w:sz w:val="24"/>
        </w:rPr>
        <w:t>y</w:t>
      </w:r>
      <w:r w:rsidRPr="002F67D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=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kx</w:t>
      </w:r>
      <w:proofErr w:type="spellEnd"/>
      <w:r w:rsidRPr="002F67D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+ </w:t>
      </w:r>
      <w:r>
        <w:rPr>
          <w:rFonts w:ascii="Times New Roman" w:eastAsia="Times New Roman" w:hAnsi="Times New Roman"/>
          <w:i/>
          <w:color w:val="000000"/>
          <w:sz w:val="24"/>
        </w:rPr>
        <w:t>b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,  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k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. У=√х,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³.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 =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 х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свойства.</w:t>
      </w:r>
    </w:p>
    <w:p w:rsidR="00CA0A5A" w:rsidRPr="002F67DB" w:rsidRDefault="00E85CB6">
      <w:pPr>
        <w:autoSpaceDE w:val="0"/>
        <w:autoSpaceDN w:val="0"/>
        <w:spacing w:before="262" w:after="0" w:line="230" w:lineRule="auto"/>
        <w:rPr>
          <w:lang w:val="ru-RU"/>
        </w:rPr>
      </w:pPr>
      <w:r w:rsidRPr="002F67DB">
        <w:rPr>
          <w:rFonts w:ascii="Times New Roman" w:eastAsia="Times New Roman" w:hAnsi="Times New Roman"/>
          <w:b/>
          <w:color w:val="000000"/>
          <w:sz w:val="24"/>
          <w:lang w:val="ru-RU"/>
        </w:rPr>
        <w:t>Числовые последовательности</w:t>
      </w:r>
    </w:p>
    <w:p w:rsidR="00CA0A5A" w:rsidRPr="002F67DB" w:rsidRDefault="00E85CB6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Определение и способы задания числовых последовательностей. </w:t>
      </w:r>
    </w:p>
    <w:p w:rsidR="00CA0A5A" w:rsidRPr="002F67DB" w:rsidRDefault="00E85CB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F67DB">
        <w:rPr>
          <w:lang w:val="ru-RU"/>
        </w:rPr>
        <w:tab/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Понятие числовой последовательности. Задание последовательности рекуррентной формулой и формулой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-го члена. </w:t>
      </w:r>
    </w:p>
    <w:p w:rsidR="00CA0A5A" w:rsidRPr="002F67DB" w:rsidRDefault="00E85C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Арифметическая и геометрическая прогрессии. </w:t>
      </w:r>
    </w:p>
    <w:p w:rsidR="00CA0A5A" w:rsidRPr="002F67DB" w:rsidRDefault="00E85CB6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2F67DB">
        <w:rPr>
          <w:lang w:val="ru-RU"/>
        </w:rPr>
        <w:tab/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Арифметическая и геометрическая прогрессии.  Формулы 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 членов. </w:t>
      </w:r>
    </w:p>
    <w:p w:rsidR="00CA0A5A" w:rsidRPr="002F67DB" w:rsidRDefault="00E85CB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F67DB">
        <w:rPr>
          <w:lang w:val="ru-RU"/>
        </w:rPr>
        <w:tab/>
      </w:r>
      <w:proofErr w:type="gramStart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 Линейный и экспоненциальный рост. Сложные проценты.</w:t>
      </w:r>
    </w:p>
    <w:p w:rsidR="00CA0A5A" w:rsidRPr="002F67DB" w:rsidRDefault="00CA0A5A">
      <w:pPr>
        <w:rPr>
          <w:lang w:val="ru-RU"/>
        </w:rPr>
        <w:sectPr w:rsidR="00CA0A5A" w:rsidRPr="002F67DB">
          <w:pgSz w:w="11900" w:h="16840"/>
          <w:pgMar w:top="298" w:right="650" w:bottom="8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A0A5A" w:rsidRPr="002F67DB" w:rsidRDefault="00CA0A5A">
      <w:pPr>
        <w:autoSpaceDE w:val="0"/>
        <w:autoSpaceDN w:val="0"/>
        <w:spacing w:after="78" w:line="220" w:lineRule="exact"/>
        <w:rPr>
          <w:lang w:val="ru-RU"/>
        </w:rPr>
      </w:pPr>
    </w:p>
    <w:p w:rsidR="00CA0A5A" w:rsidRPr="002F67DB" w:rsidRDefault="00E85CB6">
      <w:pPr>
        <w:autoSpaceDE w:val="0"/>
        <w:autoSpaceDN w:val="0"/>
        <w:spacing w:after="0" w:line="230" w:lineRule="auto"/>
        <w:rPr>
          <w:lang w:val="ru-RU"/>
        </w:rPr>
      </w:pPr>
      <w:r w:rsidRPr="002F67D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CA0A5A" w:rsidRPr="002F67DB" w:rsidRDefault="00E85CB6">
      <w:pPr>
        <w:tabs>
          <w:tab w:val="left" w:pos="180"/>
        </w:tabs>
        <w:autoSpaceDE w:val="0"/>
        <w:autoSpaceDN w:val="0"/>
        <w:spacing w:before="346" w:after="0" w:line="262" w:lineRule="auto"/>
        <w:rPr>
          <w:lang w:val="ru-RU"/>
        </w:rPr>
      </w:pPr>
      <w:r w:rsidRPr="002F67DB">
        <w:rPr>
          <w:lang w:val="ru-RU"/>
        </w:rPr>
        <w:tab/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Освоение учебного курса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 «Алгебры» должно обеспечивать достижение на уровне основного общего образования следующих личностных, </w:t>
      </w:r>
      <w:proofErr w:type="spellStart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образовательных результатов:</w:t>
      </w:r>
    </w:p>
    <w:p w:rsidR="00CA0A5A" w:rsidRPr="002F67DB" w:rsidRDefault="00E85CB6">
      <w:pPr>
        <w:autoSpaceDE w:val="0"/>
        <w:autoSpaceDN w:val="0"/>
        <w:spacing w:before="262" w:after="0" w:line="230" w:lineRule="auto"/>
        <w:rPr>
          <w:lang w:val="ru-RU"/>
        </w:rPr>
      </w:pPr>
      <w:r w:rsidRPr="002F67D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CA0A5A" w:rsidRPr="002F67DB" w:rsidRDefault="00E85CB6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2F67DB">
        <w:rPr>
          <w:lang w:val="ru-RU"/>
        </w:rPr>
        <w:tab/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учебного курса «Алгебра» характе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ризуются: </w:t>
      </w:r>
      <w:r w:rsidRPr="002F67DB">
        <w:rPr>
          <w:lang w:val="ru-RU"/>
        </w:rPr>
        <w:tab/>
      </w:r>
      <w:r w:rsidRPr="002F67D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Патриотическое воспитание: </w:t>
      </w:r>
      <w:r w:rsidRPr="002F67DB">
        <w:rPr>
          <w:lang w:val="ru-RU"/>
        </w:rPr>
        <w:br/>
      </w:r>
      <w:r w:rsidRPr="002F67DB">
        <w:rPr>
          <w:lang w:val="ru-RU"/>
        </w:rPr>
        <w:tab/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ладных сферах.</w:t>
      </w:r>
    </w:p>
    <w:p w:rsidR="00CA0A5A" w:rsidRPr="002F67DB" w:rsidRDefault="00E85CB6">
      <w:pPr>
        <w:tabs>
          <w:tab w:val="left" w:pos="180"/>
        </w:tabs>
        <w:autoSpaceDE w:val="0"/>
        <w:autoSpaceDN w:val="0"/>
        <w:spacing w:before="72" w:after="0" w:line="281" w:lineRule="auto"/>
        <w:ind w:right="288"/>
        <w:rPr>
          <w:lang w:val="ru-RU"/>
        </w:rPr>
      </w:pPr>
      <w:r w:rsidRPr="002F67DB">
        <w:rPr>
          <w:lang w:val="ru-RU"/>
        </w:rPr>
        <w:tab/>
      </w:r>
      <w:r w:rsidRPr="002F67DB">
        <w:rPr>
          <w:rFonts w:ascii="Times New Roman" w:eastAsia="Times New Roman" w:hAnsi="Times New Roman"/>
          <w:b/>
          <w:color w:val="0F0F50"/>
          <w:sz w:val="24"/>
          <w:lang w:val="ru-RU"/>
        </w:rPr>
        <w:t xml:space="preserve">Гражданское </w:t>
      </w:r>
      <w:r w:rsidRPr="002F67D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 духовно-нравственное воспитание: </w:t>
      </w:r>
      <w:r w:rsidRPr="002F67DB">
        <w:rPr>
          <w:lang w:val="ru-RU"/>
        </w:rPr>
        <w:br/>
      </w:r>
      <w:r w:rsidRPr="002F67DB">
        <w:rPr>
          <w:lang w:val="ru-RU"/>
        </w:rPr>
        <w:tab/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</w:t>
      </w:r>
      <w:proofErr w:type="gramStart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ь-</w:t>
      </w:r>
      <w:proofErr w:type="gramEnd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 но-этических принципов в деятельности учёного.</w:t>
      </w:r>
    </w:p>
    <w:p w:rsidR="00CA0A5A" w:rsidRPr="002F67DB" w:rsidRDefault="00E85CB6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2F67DB">
        <w:rPr>
          <w:lang w:val="ru-RU"/>
        </w:rPr>
        <w:tab/>
      </w:r>
      <w:r w:rsidRPr="002F67D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Трудовое воспитание: </w:t>
      </w:r>
      <w:r w:rsidRPr="002F67DB">
        <w:rPr>
          <w:lang w:val="ru-RU"/>
        </w:rPr>
        <w:br/>
      </w:r>
      <w:r w:rsidRPr="002F67DB">
        <w:rPr>
          <w:lang w:val="ru-RU"/>
        </w:rPr>
        <w:tab/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установкой на активное уч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</w:t>
      </w:r>
      <w:r w:rsidRPr="002F67DB">
        <w:rPr>
          <w:lang w:val="ru-RU"/>
        </w:rPr>
        <w:br/>
      </w:r>
      <w:r w:rsidRPr="002F67DB">
        <w:rPr>
          <w:lang w:val="ru-RU"/>
        </w:rPr>
        <w:tab/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осознанным выбором и построением индивид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уальной траектории образования и жизненных планов с учётом личных интересов и общественных потребностей.</w:t>
      </w:r>
    </w:p>
    <w:p w:rsidR="00CA0A5A" w:rsidRPr="002F67DB" w:rsidRDefault="00E85CB6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2F67DB">
        <w:rPr>
          <w:lang w:val="ru-RU"/>
        </w:rPr>
        <w:tab/>
      </w:r>
      <w:r w:rsidRPr="002F67DB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2F67DB">
        <w:rPr>
          <w:lang w:val="ru-RU"/>
        </w:rPr>
        <w:br/>
      </w:r>
      <w:r w:rsidRPr="002F67DB">
        <w:rPr>
          <w:lang w:val="ru-RU"/>
        </w:rPr>
        <w:tab/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рассуждений; умению видет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ь математические закономерности в искусстве.</w:t>
      </w:r>
    </w:p>
    <w:p w:rsidR="00CA0A5A" w:rsidRPr="002F67DB" w:rsidRDefault="00E85CB6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2F67DB">
        <w:rPr>
          <w:lang w:val="ru-RU"/>
        </w:rPr>
        <w:tab/>
      </w:r>
      <w:r w:rsidRPr="002F67D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научного познания: </w:t>
      </w:r>
      <w:r w:rsidRPr="002F67DB">
        <w:rPr>
          <w:lang w:val="ru-RU"/>
        </w:rPr>
        <w:br/>
      </w:r>
      <w:r w:rsidRPr="002F67DB">
        <w:rPr>
          <w:lang w:val="ru-RU"/>
        </w:rPr>
        <w:tab/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сферы человеческой деятельности, этапов её развития и значимости для развития цивилизации; </w:t>
      </w:r>
      <w:r w:rsidRPr="002F67DB">
        <w:rPr>
          <w:lang w:val="ru-RU"/>
        </w:rPr>
        <w:tab/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овладением языком математики и математической культурой как средством познания мира; </w:t>
      </w:r>
      <w:r w:rsidRPr="002F67DB">
        <w:rPr>
          <w:lang w:val="ru-RU"/>
        </w:rPr>
        <w:tab/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овладением простейшими навыками исследовательской деятельности.</w:t>
      </w:r>
    </w:p>
    <w:p w:rsidR="00CA0A5A" w:rsidRPr="002F67DB" w:rsidRDefault="00E85CB6">
      <w:pPr>
        <w:tabs>
          <w:tab w:val="left" w:pos="180"/>
        </w:tabs>
        <w:autoSpaceDE w:val="0"/>
        <w:autoSpaceDN w:val="0"/>
        <w:spacing w:before="72" w:after="0" w:line="281" w:lineRule="auto"/>
        <w:rPr>
          <w:lang w:val="ru-RU"/>
        </w:rPr>
      </w:pPr>
      <w:r w:rsidRPr="002F67DB">
        <w:rPr>
          <w:lang w:val="ru-RU"/>
        </w:rPr>
        <w:tab/>
      </w:r>
      <w:r w:rsidRPr="002F67DB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</w:t>
      </w:r>
      <w:r w:rsidRPr="002F67D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спитание, формирование культуры здоровья и эмоционального благополучия: </w:t>
      </w:r>
      <w:r w:rsidRPr="002F67DB">
        <w:rPr>
          <w:lang w:val="ru-RU"/>
        </w:rPr>
        <w:tab/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ая активность); </w:t>
      </w:r>
      <w:r w:rsidRPr="002F67DB">
        <w:rPr>
          <w:lang w:val="ru-RU"/>
        </w:rPr>
        <w:br/>
      </w:r>
      <w:r w:rsidRPr="002F67DB">
        <w:rPr>
          <w:lang w:val="ru-RU"/>
        </w:rPr>
        <w:tab/>
      </w:r>
      <w:proofErr w:type="spellStart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сформированностью</w:t>
      </w:r>
      <w:proofErr w:type="spellEnd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признанием своего права на ошибку и такого же права другого человека.</w:t>
      </w:r>
    </w:p>
    <w:p w:rsidR="00CA0A5A" w:rsidRPr="002F67DB" w:rsidRDefault="00E85CB6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2F67DB">
        <w:rPr>
          <w:lang w:val="ru-RU"/>
        </w:rPr>
        <w:tab/>
      </w:r>
      <w:r w:rsidRPr="002F67D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Экологическое воспитание: </w:t>
      </w:r>
      <w:r w:rsidRPr="002F67DB">
        <w:rPr>
          <w:lang w:val="ru-RU"/>
        </w:rPr>
        <w:br/>
      </w:r>
      <w:r w:rsidRPr="002F67DB">
        <w:rPr>
          <w:lang w:val="ru-RU"/>
        </w:rPr>
        <w:tab/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ориентацией на применение математических знаний для решения задач в области сохранности окружающей сред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ы, планирования поступков и оценки их возможных последствий для окружающей среды; </w:t>
      </w:r>
      <w:r w:rsidRPr="002F67DB">
        <w:rPr>
          <w:lang w:val="ru-RU"/>
        </w:rPr>
        <w:br/>
      </w:r>
      <w:r w:rsidRPr="002F67DB">
        <w:rPr>
          <w:lang w:val="ru-RU"/>
        </w:rPr>
        <w:tab/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осознанием глобального характера экологических проблем и путей их решения.</w:t>
      </w:r>
    </w:p>
    <w:p w:rsidR="00CA0A5A" w:rsidRPr="002F67DB" w:rsidRDefault="00E85CB6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2F67DB">
        <w:rPr>
          <w:lang w:val="ru-RU"/>
        </w:rPr>
        <w:tab/>
      </w:r>
      <w:r w:rsidRPr="002F67D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результаты, обеспечивающие адаптацию </w:t>
      </w:r>
      <w:proofErr w:type="gramStart"/>
      <w:r w:rsidRPr="002F67DB">
        <w:rPr>
          <w:rFonts w:ascii="Times New Roman" w:eastAsia="Times New Roman" w:hAnsi="Times New Roman"/>
          <w:b/>
          <w:color w:val="000000"/>
          <w:sz w:val="24"/>
          <w:lang w:val="ru-RU"/>
        </w:rPr>
        <w:t>обучающегося</w:t>
      </w:r>
      <w:proofErr w:type="gramEnd"/>
      <w:r w:rsidRPr="002F67D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 изменяющимся условиям социальной </w:t>
      </w:r>
      <w:r w:rsidRPr="002F67DB">
        <w:rPr>
          <w:rFonts w:ascii="Times New Roman" w:eastAsia="Times New Roman" w:hAnsi="Times New Roman"/>
          <w:b/>
          <w:color w:val="000000"/>
          <w:sz w:val="24"/>
          <w:lang w:val="ru-RU"/>
        </w:rPr>
        <w:t>и природной среды:</w:t>
      </w:r>
    </w:p>
    <w:p w:rsidR="00CA0A5A" w:rsidRPr="002F67DB" w:rsidRDefault="00E85CB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—  готовностью к действиям в условиях неопределённости, повышению уровня своей</w:t>
      </w:r>
    </w:p>
    <w:p w:rsidR="00CA0A5A" w:rsidRPr="002F67DB" w:rsidRDefault="00CA0A5A">
      <w:pPr>
        <w:rPr>
          <w:lang w:val="ru-RU"/>
        </w:rPr>
        <w:sectPr w:rsidR="00CA0A5A" w:rsidRPr="002F67DB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A0A5A" w:rsidRPr="002F67DB" w:rsidRDefault="00CA0A5A">
      <w:pPr>
        <w:autoSpaceDE w:val="0"/>
        <w:autoSpaceDN w:val="0"/>
        <w:spacing w:after="66" w:line="220" w:lineRule="exact"/>
        <w:rPr>
          <w:lang w:val="ru-RU"/>
        </w:rPr>
      </w:pPr>
    </w:p>
    <w:p w:rsidR="00CA0A5A" w:rsidRPr="002F67DB" w:rsidRDefault="00E85CB6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компетентности через практическую деятельность, в том числе умение учиться у других людей, приобретать в совм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естной деятельности новые знания, навыки и компетенции из опыта других; </w:t>
      </w:r>
    </w:p>
    <w:p w:rsidR="00CA0A5A" w:rsidRPr="002F67DB" w:rsidRDefault="00E85CB6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— 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х знаний и компетентностей, планировать своё развитие;</w:t>
      </w:r>
    </w:p>
    <w:p w:rsidR="00CA0A5A" w:rsidRPr="002F67DB" w:rsidRDefault="00E85CB6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— 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вия, формировать опыт.</w:t>
      </w:r>
    </w:p>
    <w:p w:rsidR="00CA0A5A" w:rsidRPr="002F67DB" w:rsidRDefault="00E85CB6">
      <w:pPr>
        <w:autoSpaceDE w:val="0"/>
        <w:autoSpaceDN w:val="0"/>
        <w:spacing w:before="324" w:after="0" w:line="230" w:lineRule="auto"/>
        <w:rPr>
          <w:lang w:val="ru-RU"/>
        </w:rPr>
      </w:pPr>
      <w:r w:rsidRPr="002F67D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A0A5A" w:rsidRPr="002F67DB" w:rsidRDefault="00E85CB6">
      <w:pPr>
        <w:autoSpaceDE w:val="0"/>
        <w:autoSpaceDN w:val="0"/>
        <w:spacing w:before="168" w:after="0" w:line="271" w:lineRule="auto"/>
        <w:ind w:right="144" w:firstLine="180"/>
        <w:rPr>
          <w:lang w:val="ru-RU"/>
        </w:rPr>
      </w:pPr>
      <w:proofErr w:type="spellStart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программы учебного курса «Алгебра» характеризуются овладением </w:t>
      </w:r>
      <w:r w:rsidRPr="002F67D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универсальными </w:t>
      </w:r>
      <w:r w:rsidRPr="002F67D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познавательными </w:t>
      </w:r>
      <w:r w:rsidRPr="002F67D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действиями, универсальными </w:t>
      </w:r>
      <w:r w:rsidRPr="002F67D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коммуникативными </w:t>
      </w:r>
      <w:r w:rsidRPr="002F67D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 и универсальными </w:t>
      </w:r>
      <w:r w:rsidRPr="002F67D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регулятивными </w:t>
      </w:r>
      <w:r w:rsidRPr="002F67DB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действиями.</w:t>
      </w:r>
    </w:p>
    <w:p w:rsidR="00CA0A5A" w:rsidRPr="002F67DB" w:rsidRDefault="00E85CB6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2F67D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  Универсальные </w:t>
      </w:r>
      <w:r w:rsidRPr="002F67D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</w:t>
      </w:r>
      <w:r w:rsidRPr="002F67DB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</w:t>
      </w:r>
      <w:r w:rsidRPr="002F67DB">
        <w:rPr>
          <w:rFonts w:ascii="Times New Roman" w:eastAsia="Times New Roman" w:hAnsi="Times New Roman"/>
          <w:i/>
          <w:color w:val="000000"/>
          <w:sz w:val="24"/>
          <w:lang w:val="ru-RU"/>
        </w:rPr>
        <w:t>мацией).</w:t>
      </w:r>
    </w:p>
    <w:p w:rsidR="00CA0A5A" w:rsidRPr="002F67DB" w:rsidRDefault="00E85CB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F67DB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CA0A5A" w:rsidRPr="002F67DB" w:rsidRDefault="00E85CB6">
      <w:pPr>
        <w:autoSpaceDE w:val="0"/>
        <w:autoSpaceDN w:val="0"/>
        <w:spacing w:before="178" w:after="0"/>
        <w:ind w:left="420" w:right="432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существенный признак классификации, основания для обобщения и сравнения, критерии проводимого анализа;</w:t>
      </w:r>
    </w:p>
    <w:p w:rsidR="00CA0A5A" w:rsidRPr="002F67DB" w:rsidRDefault="00E85CB6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CA0A5A" w:rsidRPr="002F67DB" w:rsidRDefault="00E85CB6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—  выявлять математическ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CA0A5A" w:rsidRPr="002F67DB" w:rsidRDefault="00E85CB6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—  делать выводы с использованием законов логики, дедуктивных и индуктивных умозаключений, умозакл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ючений по аналогии;</w:t>
      </w:r>
    </w:p>
    <w:p w:rsidR="00CA0A5A" w:rsidRPr="002F67DB" w:rsidRDefault="00E85CB6">
      <w:pPr>
        <w:autoSpaceDE w:val="0"/>
        <w:autoSpaceDN w:val="0"/>
        <w:spacing w:before="192" w:after="0" w:line="271" w:lineRule="auto"/>
        <w:ind w:left="420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контрпримеры</w:t>
      </w:r>
      <w:proofErr w:type="spellEnd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; обосновывать собственн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ые рассуждения;</w:t>
      </w:r>
    </w:p>
    <w:p w:rsidR="00CA0A5A" w:rsidRPr="002F67DB" w:rsidRDefault="00E85CB6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— 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A0A5A" w:rsidRPr="002F67DB" w:rsidRDefault="00E85CB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F67DB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действия:</w:t>
      </w:r>
    </w:p>
    <w:p w:rsidR="00CA0A5A" w:rsidRPr="002F67DB" w:rsidRDefault="00E85CB6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A0A5A" w:rsidRPr="002F67DB" w:rsidRDefault="00E85CB6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самосто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A0A5A" w:rsidRPr="002F67DB" w:rsidRDefault="00E85CB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</w:t>
      </w:r>
    </w:p>
    <w:p w:rsidR="00CA0A5A" w:rsidRPr="002F67DB" w:rsidRDefault="00CA0A5A">
      <w:pPr>
        <w:rPr>
          <w:lang w:val="ru-RU"/>
        </w:rPr>
        <w:sectPr w:rsidR="00CA0A5A" w:rsidRPr="002F67DB">
          <w:pgSz w:w="11900" w:h="16840"/>
          <w:pgMar w:top="286" w:right="762" w:bottom="452" w:left="666" w:header="720" w:footer="720" w:gutter="0"/>
          <w:cols w:space="720" w:equalWidth="0">
            <w:col w:w="10472" w:space="0"/>
          </w:cols>
          <w:docGrid w:linePitch="360"/>
        </w:sectPr>
      </w:pPr>
    </w:p>
    <w:p w:rsidR="00CA0A5A" w:rsidRPr="002F67DB" w:rsidRDefault="00CA0A5A">
      <w:pPr>
        <w:autoSpaceDE w:val="0"/>
        <w:autoSpaceDN w:val="0"/>
        <w:spacing w:after="66" w:line="220" w:lineRule="exact"/>
        <w:rPr>
          <w:lang w:val="ru-RU"/>
        </w:rPr>
      </w:pPr>
    </w:p>
    <w:p w:rsidR="00CA0A5A" w:rsidRPr="002F67DB" w:rsidRDefault="00E85CB6">
      <w:pPr>
        <w:autoSpaceDE w:val="0"/>
        <w:autoSpaceDN w:val="0"/>
        <w:spacing w:after="0" w:line="262" w:lineRule="auto"/>
        <w:ind w:left="420" w:right="720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наблюдения, исследования, оценивать достоверность полученных результатов, выводов и обобщений;</w:t>
      </w:r>
    </w:p>
    <w:p w:rsidR="00CA0A5A" w:rsidRPr="002F67DB" w:rsidRDefault="00E85CB6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развитие процесса, а также выдвигать предположения о его развитии в новых усло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виях.</w:t>
      </w:r>
    </w:p>
    <w:p w:rsidR="00CA0A5A" w:rsidRPr="002F67DB" w:rsidRDefault="00E85CB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F67DB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CA0A5A" w:rsidRPr="002F67DB" w:rsidRDefault="00E85CB6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недостаточность и избыточность информации, данных, необходимых для решения задачи;</w:t>
      </w:r>
    </w:p>
    <w:p w:rsidR="00CA0A5A" w:rsidRPr="002F67DB" w:rsidRDefault="00E85CB6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информацию различных видов и форм представления;</w:t>
      </w:r>
    </w:p>
    <w:p w:rsidR="00CA0A5A" w:rsidRPr="002F67DB" w:rsidRDefault="00E85CB6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—  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A0A5A" w:rsidRPr="002F67DB" w:rsidRDefault="00E85CB6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информации по критериям, предложенным учителем или сформулированным самостоятельно.</w:t>
      </w:r>
    </w:p>
    <w:p w:rsidR="00CA0A5A" w:rsidRPr="002F67DB" w:rsidRDefault="00E85CB6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2F67DB">
        <w:rPr>
          <w:lang w:val="ru-RU"/>
        </w:rPr>
        <w:tab/>
      </w:r>
      <w:r w:rsidRPr="002F67DB">
        <w:rPr>
          <w:rFonts w:ascii="Times New Roman" w:eastAsia="Times New Roman" w:hAnsi="Times New Roman"/>
          <w:i/>
          <w:color w:val="000000"/>
          <w:sz w:val="24"/>
          <w:lang w:val="ru-RU"/>
        </w:rPr>
        <w:t>2)  Универсальны</w:t>
      </w:r>
      <w:r w:rsidRPr="002F67D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е </w:t>
      </w:r>
      <w:r w:rsidRPr="002F67D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</w:t>
      </w:r>
      <w:r w:rsidRPr="002F67D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 обеспечивают </w:t>
      </w:r>
      <w:proofErr w:type="spellStart"/>
      <w:r w:rsidRPr="002F67DB">
        <w:rPr>
          <w:rFonts w:ascii="Times New Roman" w:eastAsia="Times New Roman" w:hAnsi="Times New Roman"/>
          <w:i/>
          <w:color w:val="000000"/>
          <w:sz w:val="24"/>
          <w:lang w:val="ru-RU"/>
        </w:rPr>
        <w:t>сформированность</w:t>
      </w:r>
      <w:proofErr w:type="spellEnd"/>
      <w:r w:rsidRPr="002F67D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социальных навыков обучающихся.</w:t>
      </w:r>
    </w:p>
    <w:p w:rsidR="00CA0A5A" w:rsidRPr="002F67DB" w:rsidRDefault="00E85C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F67DB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:rsidR="00CA0A5A" w:rsidRPr="002F67DB" w:rsidRDefault="00E85CB6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екстах, давать пояснения по ходу решения задачи, комментировать полученный результат;</w:t>
      </w:r>
    </w:p>
    <w:p w:rsidR="00CA0A5A" w:rsidRPr="002F67DB" w:rsidRDefault="00E85CB6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— 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CA0A5A" w:rsidRPr="002F67DB" w:rsidRDefault="00E85CB6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решения задачи, эксперимента, исследования, проекта; самостоятельно выбирать формат в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ыступления с учётом задач презентации и особенностей аудитории.</w:t>
      </w:r>
    </w:p>
    <w:p w:rsidR="00CA0A5A" w:rsidRPr="002F67DB" w:rsidRDefault="00E85CB6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F67DB">
        <w:rPr>
          <w:rFonts w:ascii="Times New Roman" w:eastAsia="Times New Roman" w:hAnsi="Times New Roman"/>
          <w:b/>
          <w:color w:val="000000"/>
          <w:sz w:val="24"/>
          <w:lang w:val="ru-RU"/>
        </w:rPr>
        <w:t>Сотрудничество:</w:t>
      </w:r>
    </w:p>
    <w:p w:rsidR="00CA0A5A" w:rsidRPr="002F67DB" w:rsidRDefault="00E85CB6">
      <w:pPr>
        <w:autoSpaceDE w:val="0"/>
        <w:autoSpaceDN w:val="0"/>
        <w:spacing w:before="180" w:after="0" w:line="262" w:lineRule="auto"/>
        <w:ind w:left="420" w:right="144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—  понимать и использовать преимущества командной и индивидуальной работы при решении учебных математических задач;</w:t>
      </w:r>
    </w:p>
    <w:p w:rsidR="00CA0A5A" w:rsidRPr="002F67DB" w:rsidRDefault="00E85CB6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CA0A5A" w:rsidRPr="002F67DB" w:rsidRDefault="00E85CB6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групповых формах работы (обсуждения, обм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ен мнениями, мозговые штурмы и др.);</w:t>
      </w:r>
    </w:p>
    <w:p w:rsidR="00CA0A5A" w:rsidRPr="002F67DB" w:rsidRDefault="00E85CB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—  выполнять свою часть работы и координировать свои действия с другими членами команды;</w:t>
      </w:r>
    </w:p>
    <w:p w:rsidR="00CA0A5A" w:rsidRPr="002F67DB" w:rsidRDefault="00E85CB6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продукт по критериям, сформулированным участниками взаимодействия.</w:t>
      </w:r>
    </w:p>
    <w:p w:rsidR="00CA0A5A" w:rsidRPr="002F67DB" w:rsidRDefault="00E85CB6">
      <w:pPr>
        <w:tabs>
          <w:tab w:val="left" w:pos="180"/>
        </w:tabs>
        <w:autoSpaceDE w:val="0"/>
        <w:autoSpaceDN w:val="0"/>
        <w:spacing w:before="178" w:after="0" w:line="262" w:lineRule="auto"/>
        <w:rPr>
          <w:lang w:val="ru-RU"/>
        </w:rPr>
      </w:pPr>
      <w:r w:rsidRPr="002F67DB">
        <w:rPr>
          <w:lang w:val="ru-RU"/>
        </w:rPr>
        <w:tab/>
      </w:r>
      <w:r w:rsidRPr="002F67D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Универсальные </w:t>
      </w:r>
      <w:r w:rsidRPr="002F67D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</w:t>
      </w:r>
      <w:r w:rsidRPr="002F67DB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смысловых установок и жизненных навыков личности.</w:t>
      </w:r>
    </w:p>
    <w:p w:rsidR="00CA0A5A" w:rsidRPr="002F67DB" w:rsidRDefault="00E85CB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F67DB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Самоорганизация:</w:t>
      </w:r>
    </w:p>
    <w:p w:rsidR="00CA0A5A" w:rsidRPr="002F67DB" w:rsidRDefault="00CA0A5A">
      <w:pPr>
        <w:rPr>
          <w:lang w:val="ru-RU"/>
        </w:rPr>
        <w:sectPr w:rsidR="00CA0A5A" w:rsidRPr="002F67DB">
          <w:pgSz w:w="11900" w:h="16840"/>
          <w:pgMar w:top="286" w:right="844" w:bottom="408" w:left="666" w:header="720" w:footer="720" w:gutter="0"/>
          <w:cols w:space="720" w:equalWidth="0">
            <w:col w:w="10390" w:space="0"/>
          </w:cols>
          <w:docGrid w:linePitch="360"/>
        </w:sectPr>
      </w:pPr>
    </w:p>
    <w:p w:rsidR="00CA0A5A" w:rsidRPr="002F67DB" w:rsidRDefault="00CA0A5A">
      <w:pPr>
        <w:autoSpaceDE w:val="0"/>
        <w:autoSpaceDN w:val="0"/>
        <w:spacing w:after="78" w:line="220" w:lineRule="exact"/>
        <w:rPr>
          <w:lang w:val="ru-RU"/>
        </w:rPr>
      </w:pPr>
    </w:p>
    <w:p w:rsidR="00CA0A5A" w:rsidRPr="002F67DB" w:rsidRDefault="00E85CB6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план, алгоритм решения задачи (или его часть), выбирать 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A0A5A" w:rsidRPr="002F67DB" w:rsidRDefault="00E85CB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F67DB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Самоконтроль:</w:t>
      </w:r>
    </w:p>
    <w:p w:rsidR="00CA0A5A" w:rsidRPr="002F67DB" w:rsidRDefault="00E85CB6">
      <w:pPr>
        <w:autoSpaceDE w:val="0"/>
        <w:autoSpaceDN w:val="0"/>
        <w:spacing w:before="178" w:after="0" w:line="262" w:lineRule="auto"/>
        <w:ind w:left="420" w:right="1440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самопроверки, самоконтроля процесса и результата решения математической з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адачи;</w:t>
      </w:r>
    </w:p>
    <w:p w:rsidR="00CA0A5A" w:rsidRPr="002F67DB" w:rsidRDefault="00E85CB6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A0A5A" w:rsidRPr="002F67DB" w:rsidRDefault="00E85CB6">
      <w:pPr>
        <w:autoSpaceDE w:val="0"/>
        <w:autoSpaceDN w:val="0"/>
        <w:spacing w:before="192" w:after="0" w:line="271" w:lineRule="auto"/>
        <w:ind w:left="420" w:right="144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цели, находить ошибку, давать оценку приобретённому опыту.</w:t>
      </w:r>
    </w:p>
    <w:p w:rsidR="00CA0A5A" w:rsidRPr="002F67DB" w:rsidRDefault="00E85CB6">
      <w:pPr>
        <w:autoSpaceDE w:val="0"/>
        <w:autoSpaceDN w:val="0"/>
        <w:spacing w:before="322" w:after="0" w:line="230" w:lineRule="auto"/>
        <w:rPr>
          <w:lang w:val="ru-RU"/>
        </w:rPr>
      </w:pPr>
      <w:r w:rsidRPr="002F67D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A0A5A" w:rsidRPr="002F67DB" w:rsidRDefault="00E85CB6">
      <w:pPr>
        <w:tabs>
          <w:tab w:val="left" w:pos="180"/>
        </w:tabs>
        <w:autoSpaceDE w:val="0"/>
        <w:autoSpaceDN w:val="0"/>
        <w:spacing w:before="166" w:after="0" w:line="262" w:lineRule="auto"/>
        <w:ind w:right="1008"/>
        <w:rPr>
          <w:lang w:val="ru-RU"/>
        </w:rPr>
      </w:pPr>
      <w:r w:rsidRPr="002F67DB">
        <w:rPr>
          <w:lang w:val="ru-RU"/>
        </w:rPr>
        <w:tab/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Освоение учебного курса «Алгебра» 9 класс должно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 обеспечивать достижение следующих предметных образовательных результатов:</w:t>
      </w:r>
    </w:p>
    <w:p w:rsidR="00CA0A5A" w:rsidRPr="002F67DB" w:rsidRDefault="00E85CB6">
      <w:pPr>
        <w:autoSpaceDE w:val="0"/>
        <w:autoSpaceDN w:val="0"/>
        <w:spacing w:before="262" w:after="0" w:line="230" w:lineRule="auto"/>
        <w:rPr>
          <w:lang w:val="ru-RU"/>
        </w:rPr>
      </w:pPr>
      <w:r w:rsidRPr="002F67DB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вычисления</w:t>
      </w:r>
    </w:p>
    <w:p w:rsidR="00CA0A5A" w:rsidRPr="002F67DB" w:rsidRDefault="00E85CB6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Сравнивать и упорядочивать рациональные и иррациональные числа.</w:t>
      </w:r>
    </w:p>
    <w:p w:rsidR="00CA0A5A" w:rsidRPr="002F67DB" w:rsidRDefault="00E85CB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F67DB">
        <w:rPr>
          <w:lang w:val="ru-RU"/>
        </w:rPr>
        <w:tab/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Выполнять арифметические действия с рациональными числами, сочетая устные и письменные приёмы, вы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полнять вычисления с иррациональными числами.</w:t>
      </w:r>
    </w:p>
    <w:p w:rsidR="00CA0A5A" w:rsidRPr="002F67DB" w:rsidRDefault="00E85CB6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2F67DB">
        <w:rPr>
          <w:lang w:val="ru-RU"/>
        </w:rPr>
        <w:tab/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Находить значения степеней с целыми показателями и корней; вычислять значения числовых выражений.</w:t>
      </w:r>
    </w:p>
    <w:p w:rsidR="00CA0A5A" w:rsidRPr="002F67DB" w:rsidRDefault="00E85CB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F67DB">
        <w:rPr>
          <w:lang w:val="ru-RU"/>
        </w:rPr>
        <w:tab/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CA0A5A" w:rsidRPr="002F67DB" w:rsidRDefault="00E85CB6">
      <w:pPr>
        <w:autoSpaceDE w:val="0"/>
        <w:autoSpaceDN w:val="0"/>
        <w:spacing w:before="262" w:after="0" w:line="230" w:lineRule="auto"/>
        <w:rPr>
          <w:lang w:val="ru-RU"/>
        </w:rPr>
      </w:pPr>
      <w:r w:rsidRPr="002F67DB">
        <w:rPr>
          <w:rFonts w:ascii="Times New Roman" w:eastAsia="Times New Roman" w:hAnsi="Times New Roman"/>
          <w:b/>
          <w:color w:val="000000"/>
          <w:sz w:val="24"/>
          <w:lang w:val="ru-RU"/>
        </w:rPr>
        <w:t>Уравнения</w:t>
      </w:r>
      <w:r w:rsidRPr="002F67D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и  неравенства</w:t>
      </w:r>
    </w:p>
    <w:p w:rsidR="00CA0A5A" w:rsidRPr="002F67DB" w:rsidRDefault="00E85CB6">
      <w:pPr>
        <w:tabs>
          <w:tab w:val="left" w:pos="180"/>
        </w:tabs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2F67DB">
        <w:rPr>
          <w:lang w:val="ru-RU"/>
        </w:rPr>
        <w:tab/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CA0A5A" w:rsidRPr="002F67DB" w:rsidRDefault="00E85CB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F67DB">
        <w:rPr>
          <w:lang w:val="ru-RU"/>
        </w:rPr>
        <w:tab/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Решать системы двух линейных уравнений с двумя переменными и системы двух уравнений, в которых одно уравнение не является 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линейным.</w:t>
      </w:r>
    </w:p>
    <w:p w:rsidR="00CA0A5A" w:rsidRPr="002F67DB" w:rsidRDefault="00E85CB6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2F67DB">
        <w:rPr>
          <w:lang w:val="ru-RU"/>
        </w:rPr>
        <w:tab/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CA0A5A" w:rsidRPr="002F67DB" w:rsidRDefault="00E85CB6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устанавливать, имеет ли уравнение или система уравнений решения, если имеет, то сколько, и пр.).</w:t>
      </w:r>
    </w:p>
    <w:p w:rsidR="00CA0A5A" w:rsidRPr="002F67DB" w:rsidRDefault="00E85CB6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2F67DB">
        <w:rPr>
          <w:lang w:val="ru-RU"/>
        </w:rPr>
        <w:tab/>
      </w:r>
      <w:proofErr w:type="gramStart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Решать линейные неравенства, квадратные неравенства; изображать решение неравенств на числовой прямой, записывать решение с помощью символов.</w:t>
      </w:r>
      <w:proofErr w:type="gramEnd"/>
    </w:p>
    <w:p w:rsidR="00CA0A5A" w:rsidRPr="002F67DB" w:rsidRDefault="00E85CB6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proofErr w:type="gramStart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Решать системы л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инейных неравенств, системы неравенств, включающие квадратное неравенство; изображать решение системы неравенств на числовой прямой, записывать решение с помощью символов.</w:t>
      </w:r>
      <w:proofErr w:type="gramEnd"/>
    </w:p>
    <w:p w:rsidR="00CA0A5A" w:rsidRPr="002F67DB" w:rsidRDefault="00E85CB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Использовать неравенства при решении различных задач.</w:t>
      </w:r>
    </w:p>
    <w:p w:rsidR="00CA0A5A" w:rsidRPr="002F67DB" w:rsidRDefault="00E85CB6">
      <w:pPr>
        <w:autoSpaceDE w:val="0"/>
        <w:autoSpaceDN w:val="0"/>
        <w:spacing w:before="262" w:after="0" w:line="230" w:lineRule="auto"/>
        <w:rPr>
          <w:lang w:val="ru-RU"/>
        </w:rPr>
      </w:pPr>
      <w:r w:rsidRPr="002F67DB">
        <w:rPr>
          <w:rFonts w:ascii="Times New Roman" w:eastAsia="Times New Roman" w:hAnsi="Times New Roman"/>
          <w:b/>
          <w:color w:val="000000"/>
          <w:sz w:val="24"/>
          <w:lang w:val="ru-RU"/>
        </w:rPr>
        <w:t>Функции</w:t>
      </w:r>
    </w:p>
    <w:p w:rsidR="00CA0A5A" w:rsidRPr="002F67DB" w:rsidRDefault="00E85CB6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2F67DB">
        <w:rPr>
          <w:lang w:val="ru-RU"/>
        </w:rPr>
        <w:tab/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функции 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изученных видов. Показывать схематически расположение на координатной плоскости графиков</w:t>
      </w:r>
    </w:p>
    <w:p w:rsidR="00CA0A5A" w:rsidRPr="002F67DB" w:rsidRDefault="00CA0A5A">
      <w:pPr>
        <w:rPr>
          <w:lang w:val="ru-RU"/>
        </w:rPr>
        <w:sectPr w:rsidR="00CA0A5A" w:rsidRPr="002F67DB">
          <w:pgSz w:w="11900" w:h="16840"/>
          <w:pgMar w:top="298" w:right="698" w:bottom="42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CA0A5A" w:rsidRPr="002F67DB" w:rsidRDefault="00CA0A5A">
      <w:pPr>
        <w:autoSpaceDE w:val="0"/>
        <w:autoSpaceDN w:val="0"/>
        <w:spacing w:after="78" w:line="220" w:lineRule="exact"/>
        <w:rPr>
          <w:lang w:val="ru-RU"/>
        </w:rPr>
      </w:pPr>
    </w:p>
    <w:p w:rsidR="00CA0A5A" w:rsidRPr="002F67DB" w:rsidRDefault="00E85CB6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2F67DB">
        <w:rPr>
          <w:lang w:val="ru-RU"/>
        </w:rPr>
        <w:tab/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функций вида: </w:t>
      </w:r>
      <w:r>
        <w:rPr>
          <w:rFonts w:ascii="Times New Roman" w:eastAsia="Times New Roman" w:hAnsi="Times New Roman"/>
          <w:i/>
          <w:color w:val="000000"/>
          <w:sz w:val="24"/>
        </w:rPr>
        <w:t>y</w:t>
      </w:r>
      <w:r w:rsidRPr="002F67D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=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kx</w:t>
      </w:r>
      <w:proofErr w:type="spellEnd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y</w:t>
      </w:r>
      <w:r w:rsidRPr="002F67D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=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</w:rPr>
        <w:t>kx</w:t>
      </w:r>
      <w:proofErr w:type="spellEnd"/>
      <w:r w:rsidRPr="002F67D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+ </w:t>
      </w:r>
      <w:r>
        <w:rPr>
          <w:rFonts w:ascii="Times New Roman" w:eastAsia="Times New Roman" w:hAnsi="Times New Roman"/>
          <w:i/>
          <w:color w:val="000000"/>
          <w:sz w:val="24"/>
        </w:rPr>
        <w:t>b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4"/>
        </w:rPr>
        <w:t>y</w:t>
      </w:r>
      <w:r w:rsidRPr="002F67D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= </w:t>
      </w:r>
      <w:r>
        <w:rPr>
          <w:rFonts w:ascii="Times New Roman" w:eastAsia="Times New Roman" w:hAnsi="Times New Roman"/>
          <w:color w:val="000000"/>
          <w:sz w:val="24"/>
        </w:rPr>
        <w:t>k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/х,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² + 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 +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</w:t>
      </w:r>
      <w:proofErr w:type="spellEnd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 = </w:t>
      </w:r>
      <w:r>
        <w:rPr>
          <w:rFonts w:ascii="Times New Roman" w:eastAsia="Times New Roman" w:hAnsi="Times New Roman"/>
          <w:color w:val="000000"/>
          <w:sz w:val="24"/>
        </w:rPr>
        <w:t>x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³, у=√х, </w:t>
      </w:r>
      <w:r>
        <w:rPr>
          <w:rFonts w:ascii="Times New Roman" w:eastAsia="Times New Roman" w:hAnsi="Times New Roman"/>
          <w:color w:val="000000"/>
          <w:sz w:val="24"/>
        </w:rPr>
        <w:t>y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 =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 х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 в зависимости от значений </w:t>
      </w:r>
      <w:proofErr w:type="spellStart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коэффициентов</w:t>
      </w:r>
      <w:proofErr w:type="gramStart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;о</w:t>
      </w:r>
      <w:proofErr w:type="gramEnd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писывать</w:t>
      </w:r>
      <w:proofErr w:type="spellEnd"/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свойства функций.</w:t>
      </w:r>
    </w:p>
    <w:p w:rsidR="00CA0A5A" w:rsidRPr="002F67DB" w:rsidRDefault="00E85CB6">
      <w:pPr>
        <w:autoSpaceDE w:val="0"/>
        <w:autoSpaceDN w:val="0"/>
        <w:spacing w:before="70" w:after="0" w:line="262" w:lineRule="auto"/>
        <w:ind w:left="180" w:right="2736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и изображать схематически графики квадратичных </w:t>
      </w:r>
      <w:r w:rsidRPr="002F67DB">
        <w:rPr>
          <w:lang w:val="ru-RU"/>
        </w:rPr>
        <w:br/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функций, описывать свойства квадратичных функций по их графикам.</w:t>
      </w:r>
    </w:p>
    <w:p w:rsidR="00CA0A5A" w:rsidRPr="002F67DB" w:rsidRDefault="00E85CB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F67DB">
        <w:rPr>
          <w:lang w:val="ru-RU"/>
        </w:rPr>
        <w:tab/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Распознавать кв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адратичную функцию по формуле, приводить примеры квадратичных функций из реальной жизни, физики, геометрии.</w:t>
      </w:r>
    </w:p>
    <w:p w:rsidR="00CA0A5A" w:rsidRPr="002F67DB" w:rsidRDefault="00E85CB6">
      <w:pPr>
        <w:autoSpaceDE w:val="0"/>
        <w:autoSpaceDN w:val="0"/>
        <w:spacing w:before="262" w:after="0" w:line="230" w:lineRule="auto"/>
        <w:rPr>
          <w:lang w:val="ru-RU"/>
        </w:rPr>
      </w:pPr>
      <w:r w:rsidRPr="002F67DB">
        <w:rPr>
          <w:rFonts w:ascii="Times New Roman" w:eastAsia="Times New Roman" w:hAnsi="Times New Roman"/>
          <w:b/>
          <w:color w:val="000000"/>
          <w:sz w:val="24"/>
          <w:lang w:val="ru-RU"/>
        </w:rPr>
        <w:t>Арифметическая и геометрическая прогрессии</w:t>
      </w:r>
    </w:p>
    <w:p w:rsidR="00CA0A5A" w:rsidRPr="002F67DB" w:rsidRDefault="00E85CB6">
      <w:pPr>
        <w:tabs>
          <w:tab w:val="left" w:pos="180"/>
        </w:tabs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2F67DB">
        <w:rPr>
          <w:lang w:val="ru-RU"/>
        </w:rPr>
        <w:tab/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арифметическую и геометрическую прогрессии при разных способах задания. </w:t>
      </w:r>
      <w:r w:rsidRPr="002F67DB">
        <w:rPr>
          <w:lang w:val="ru-RU"/>
        </w:rPr>
        <w:tab/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Выполнять вычислен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ия с использованием формул </w:t>
      </w:r>
      <w:r>
        <w:rPr>
          <w:rFonts w:ascii="Times New Roman" w:eastAsia="Times New Roman" w:hAnsi="Times New Roman"/>
          <w:i/>
          <w:color w:val="000000"/>
          <w:sz w:val="24"/>
        </w:rPr>
        <w:t>n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eastAsia="Times New Roman" w:hAnsi="Times New Roman"/>
          <w:i/>
          <w:color w:val="000000"/>
          <w:sz w:val="24"/>
        </w:rPr>
        <w:t>n</w:t>
      </w:r>
      <w:r w:rsidRPr="002F67D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членов.</w:t>
      </w:r>
    </w:p>
    <w:p w:rsidR="00CA0A5A" w:rsidRPr="002F67DB" w:rsidRDefault="00E85CB6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Изображать члены последовательности точками на координатной плоскости.</w:t>
      </w:r>
    </w:p>
    <w:p w:rsidR="00CA0A5A" w:rsidRDefault="00E85CB6" w:rsidP="002F67D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eastAsia="Times New Roman" w:hAnsi="Times New Roman"/>
          <w:color w:val="000000"/>
          <w:sz w:val="24"/>
          <w:lang w:val="ru-RU"/>
        </w:rPr>
      </w:pPr>
      <w:r w:rsidRPr="002F67DB">
        <w:rPr>
          <w:lang w:val="ru-RU"/>
        </w:rPr>
        <w:tab/>
      </w:r>
      <w:r w:rsidRPr="002F67DB">
        <w:rPr>
          <w:rFonts w:ascii="Times New Roman" w:eastAsia="Times New Roman" w:hAnsi="Times New Roman"/>
          <w:color w:val="000000"/>
          <w:sz w:val="24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</w:p>
    <w:p w:rsidR="002F67DB" w:rsidRDefault="002F67DB" w:rsidP="002F67D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F67DB" w:rsidRDefault="002F67DB" w:rsidP="002F67DB">
      <w:pPr>
        <w:autoSpaceDE w:val="0"/>
        <w:autoSpaceDN w:val="0"/>
        <w:spacing w:after="78" w:line="220" w:lineRule="exact"/>
        <w:rPr>
          <w:lang w:val="ru-RU"/>
        </w:rPr>
      </w:pPr>
    </w:p>
    <w:p w:rsidR="002F67DB" w:rsidRDefault="002F67DB" w:rsidP="002F67DB">
      <w:pPr>
        <w:jc w:val="center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Тематическое</w:t>
      </w:r>
      <w:r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планирование</w:t>
      </w:r>
      <w:r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</w:p>
    <w:tbl>
      <w:tblPr>
        <w:tblStyle w:val="aff0"/>
        <w:tblW w:w="4861" w:type="pct"/>
        <w:jc w:val="center"/>
        <w:tblLook w:val="04A0" w:firstRow="1" w:lastRow="0" w:firstColumn="1" w:lastColumn="0" w:noHBand="0" w:noVBand="1"/>
      </w:tblPr>
      <w:tblGrid>
        <w:gridCol w:w="1167"/>
        <w:gridCol w:w="2801"/>
        <w:gridCol w:w="2178"/>
        <w:gridCol w:w="2176"/>
        <w:gridCol w:w="2178"/>
      </w:tblGrid>
      <w:tr w:rsidR="002F67DB" w:rsidTr="002F67DB">
        <w:trPr>
          <w:trHeight w:val="255"/>
          <w:jc w:val="center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DB" w:rsidRDefault="002F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DB" w:rsidRDefault="002F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DB" w:rsidRDefault="002F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0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DB" w:rsidRDefault="002F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2F67DB" w:rsidTr="002F67DB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DB" w:rsidRDefault="002F6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DB" w:rsidRDefault="002F6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7DB" w:rsidRDefault="002F6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DB" w:rsidRDefault="002F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proofErr w:type="spellEnd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7DB" w:rsidRDefault="002F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Контр.работы</w:t>
            </w:r>
            <w:proofErr w:type="spellEnd"/>
          </w:p>
        </w:tc>
      </w:tr>
      <w:tr w:rsidR="002F67DB" w:rsidTr="002F67DB">
        <w:trPr>
          <w:trHeight w:val="240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DB" w:rsidRDefault="002F67DB" w:rsidP="002F67D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DB" w:rsidRDefault="002F6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курса алгебры 8 класса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DB" w:rsidRDefault="002F6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ч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DB" w:rsidRDefault="002F6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DB" w:rsidRDefault="002F6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F67DB" w:rsidTr="002F67DB">
        <w:trPr>
          <w:trHeight w:val="270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DB" w:rsidRDefault="002F67DB" w:rsidP="002F67D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DB" w:rsidRDefault="002F6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Квадратичная функци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DB" w:rsidRDefault="002F6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ч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DB" w:rsidRDefault="002F6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DB" w:rsidRDefault="002F6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2F67DB" w:rsidTr="002F67DB">
        <w:trPr>
          <w:trHeight w:val="270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DB" w:rsidRDefault="002F67DB" w:rsidP="002F67D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DB" w:rsidRDefault="002F6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Уравнения и неравенства с одной переменной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DB" w:rsidRDefault="002F6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ч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DB" w:rsidRDefault="000C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DB" w:rsidRDefault="002F6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F67DB" w:rsidTr="002F67DB">
        <w:trPr>
          <w:trHeight w:val="270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DB" w:rsidRDefault="002F67DB" w:rsidP="002F67D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DB" w:rsidRDefault="002F6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Уравнения и неравенства с двумя переменными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DB" w:rsidRDefault="002F6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ч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DB" w:rsidRDefault="000C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DB" w:rsidRDefault="002F6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2F67DB" w:rsidTr="002F67DB">
        <w:trPr>
          <w:trHeight w:val="270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DB" w:rsidRDefault="002F67DB" w:rsidP="002F67D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DB" w:rsidRDefault="002F6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Арифметическая и геометрическая прогрессии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DB" w:rsidRDefault="002F6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ч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DB" w:rsidRDefault="000C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DB" w:rsidRDefault="002F6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F67DB" w:rsidTr="002F67DB">
        <w:trPr>
          <w:trHeight w:val="270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DB" w:rsidRDefault="002F67DB" w:rsidP="002F67D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DB" w:rsidRPr="002F67DB" w:rsidRDefault="002F67DB" w:rsidP="002F6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Pr="002F67DB">
                <w:rPr>
                  <w:rStyle w:val="aff8"/>
                  <w:color w:val="auto"/>
                  <w:u w:val="none"/>
                  <w:lang w:val="ru-RU"/>
                </w:rPr>
                <w:t xml:space="preserve">Элементы комбинаторики и теории вероятностей </w:t>
              </w:r>
            </w:hyperlink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DB" w:rsidRDefault="002F6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ч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DB" w:rsidRDefault="000C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DB" w:rsidRDefault="002F6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2F67DB" w:rsidTr="002F67DB">
        <w:trPr>
          <w:trHeight w:val="270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DB" w:rsidRDefault="002F67DB" w:rsidP="002F67DB">
            <w:pPr>
              <w:pStyle w:val="a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DB" w:rsidRDefault="002F67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повторение курса алгебры 9го класса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DB" w:rsidRDefault="002F6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67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ч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DB" w:rsidRDefault="000C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bookmarkStart w:id="0" w:name="_GoBack"/>
            <w:bookmarkEnd w:id="0"/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7DB" w:rsidRDefault="002F67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2F67DB" w:rsidRDefault="002F67DB" w:rsidP="002F67D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F67DB" w:rsidRPr="002F67DB" w:rsidRDefault="002F67DB" w:rsidP="002F67D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  <w:sectPr w:rsidR="002F67DB" w:rsidRPr="002F67D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85CB6" w:rsidRPr="002F67DB" w:rsidRDefault="00E85CB6">
      <w:pPr>
        <w:rPr>
          <w:lang w:val="ru-RU"/>
        </w:rPr>
      </w:pPr>
    </w:p>
    <w:sectPr w:rsidR="00E85CB6" w:rsidRPr="002F67D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CE027C6"/>
    <w:multiLevelType w:val="hybridMultilevel"/>
    <w:tmpl w:val="38A43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C0DA1"/>
    <w:rsid w:val="0015074B"/>
    <w:rsid w:val="0029639D"/>
    <w:rsid w:val="002F67DB"/>
    <w:rsid w:val="00326F90"/>
    <w:rsid w:val="00AA1D8D"/>
    <w:rsid w:val="00B47730"/>
    <w:rsid w:val="00CA0A5A"/>
    <w:rsid w:val="00CB0664"/>
    <w:rsid w:val="00E85CB6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semiHidden/>
    <w:unhideWhenUsed/>
    <w:rsid w:val="002F67DB"/>
    <w:rPr>
      <w:color w:val="0000FF" w:themeColor="hyperlink"/>
      <w:u w:val="single"/>
    </w:rPr>
  </w:style>
  <w:style w:type="character" w:customStyle="1" w:styleId="dynatree-node">
    <w:name w:val="dynatree-node"/>
    <w:basedOn w:val="a2"/>
    <w:rsid w:val="002F6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1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semiHidden/>
    <w:unhideWhenUsed/>
    <w:rsid w:val="002F67DB"/>
    <w:rPr>
      <w:color w:val="0000FF" w:themeColor="hyperlink"/>
      <w:u w:val="single"/>
    </w:rPr>
  </w:style>
  <w:style w:type="character" w:customStyle="1" w:styleId="dynatree-node">
    <w:name w:val="dynatree-node"/>
    <w:basedOn w:val="a2"/>
    <w:rsid w:val="002F6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du.admoblkaluga.ru:444/angular/school/plann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8EAAF2-385F-4566-A3F4-5EB7C9C9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3417</Words>
  <Characters>19480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22852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Школа</cp:lastModifiedBy>
  <cp:revision>3</cp:revision>
  <dcterms:created xsi:type="dcterms:W3CDTF">2013-12-23T23:15:00Z</dcterms:created>
  <dcterms:modified xsi:type="dcterms:W3CDTF">2022-10-12T17:02:00Z</dcterms:modified>
  <cp:category/>
</cp:coreProperties>
</file>