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A7" w:rsidRDefault="00887FA7" w:rsidP="00C85A48">
      <w:pPr>
        <w:jc w:val="center"/>
        <w:rPr>
          <w:b/>
          <w:bCs/>
          <w:sz w:val="28"/>
          <w:szCs w:val="28"/>
        </w:rPr>
      </w:pPr>
      <w:r w:rsidRPr="00887FA7">
        <w:rPr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27093372" r:id="rId6"/>
        </w:object>
      </w:r>
    </w:p>
    <w:p w:rsidR="00887FA7" w:rsidRDefault="00887FA7" w:rsidP="00C85A48">
      <w:pPr>
        <w:jc w:val="center"/>
        <w:rPr>
          <w:b/>
          <w:bCs/>
          <w:sz w:val="28"/>
          <w:szCs w:val="28"/>
        </w:rPr>
      </w:pPr>
    </w:p>
    <w:p w:rsidR="00887FA7" w:rsidRDefault="00887FA7" w:rsidP="00C85A48">
      <w:pPr>
        <w:jc w:val="center"/>
        <w:rPr>
          <w:b/>
          <w:bCs/>
          <w:sz w:val="28"/>
          <w:szCs w:val="28"/>
        </w:rPr>
      </w:pPr>
    </w:p>
    <w:p w:rsidR="00887FA7" w:rsidRDefault="00887FA7" w:rsidP="00C85A48">
      <w:pPr>
        <w:jc w:val="center"/>
        <w:rPr>
          <w:b/>
          <w:bCs/>
          <w:sz w:val="28"/>
          <w:szCs w:val="28"/>
        </w:rPr>
      </w:pPr>
    </w:p>
    <w:p w:rsidR="00887FA7" w:rsidRDefault="00887FA7" w:rsidP="00C85A48">
      <w:pPr>
        <w:jc w:val="center"/>
        <w:rPr>
          <w:b/>
          <w:bCs/>
          <w:sz w:val="28"/>
          <w:szCs w:val="28"/>
        </w:rPr>
      </w:pPr>
    </w:p>
    <w:p w:rsidR="00887FA7" w:rsidRDefault="00887FA7" w:rsidP="00C85A48">
      <w:pPr>
        <w:jc w:val="center"/>
        <w:rPr>
          <w:b/>
          <w:bCs/>
          <w:sz w:val="28"/>
          <w:szCs w:val="28"/>
        </w:rPr>
      </w:pPr>
    </w:p>
    <w:p w:rsidR="00887FA7" w:rsidRDefault="00887FA7" w:rsidP="00C85A48">
      <w:pPr>
        <w:jc w:val="center"/>
        <w:rPr>
          <w:b/>
          <w:bCs/>
          <w:sz w:val="28"/>
          <w:szCs w:val="28"/>
        </w:rPr>
      </w:pPr>
    </w:p>
    <w:p w:rsidR="00097AF3" w:rsidRPr="004F14C7" w:rsidRDefault="00097AF3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4F14C7">
        <w:rPr>
          <w:spacing w:val="2"/>
        </w:rPr>
        <w:lastRenderedPageBreak/>
        <w:t>Обязательная часть учебного плана отражает содержание образования, которое обеспечивает достижение</w:t>
      </w:r>
      <w:r w:rsidRPr="004F14C7">
        <w:t xml:space="preserve"> важнейших целей современного начального общего образования:</w:t>
      </w:r>
    </w:p>
    <w:p w:rsidR="00097AF3" w:rsidRPr="0030795D" w:rsidRDefault="00097AF3" w:rsidP="000D2D22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97AF3" w:rsidRPr="0030795D" w:rsidRDefault="00097AF3" w:rsidP="00A132D7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z w:val="24"/>
          <w:szCs w:val="24"/>
        </w:rPr>
        <w:t xml:space="preserve">готовность обучающихся к продолжению образования на </w:t>
      </w:r>
      <w:r w:rsidRPr="0030795D">
        <w:rPr>
          <w:spacing w:val="2"/>
          <w:sz w:val="24"/>
          <w:szCs w:val="24"/>
        </w:rPr>
        <w:t xml:space="preserve">последующих уровнях </w:t>
      </w:r>
      <w:r>
        <w:rPr>
          <w:spacing w:val="2"/>
          <w:sz w:val="24"/>
          <w:szCs w:val="24"/>
        </w:rPr>
        <w:t xml:space="preserve">основного </w:t>
      </w:r>
      <w:r w:rsidRPr="0030795D">
        <w:rPr>
          <w:spacing w:val="2"/>
          <w:sz w:val="24"/>
          <w:szCs w:val="24"/>
        </w:rPr>
        <w:t xml:space="preserve">общего образования, их </w:t>
      </w:r>
      <w:r w:rsidRPr="0030795D">
        <w:rPr>
          <w:sz w:val="24"/>
          <w:szCs w:val="24"/>
        </w:rPr>
        <w:t>приобщение к информационным технологиям;</w:t>
      </w:r>
    </w:p>
    <w:p w:rsidR="00097AF3" w:rsidRPr="0030795D" w:rsidRDefault="00097AF3" w:rsidP="000D2D22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30795D">
        <w:rPr>
          <w:sz w:val="24"/>
          <w:szCs w:val="24"/>
        </w:rPr>
        <w:t>правил поведения в экстремальных ситуациях;</w:t>
      </w:r>
    </w:p>
    <w:p w:rsidR="00097AF3" w:rsidRPr="004F14C7" w:rsidRDefault="00097AF3" w:rsidP="000D2D22">
      <w:pPr>
        <w:pStyle w:val="a3"/>
        <w:numPr>
          <w:ilvl w:val="0"/>
          <w:numId w:val="1"/>
        </w:numPr>
        <w:spacing w:after="200" w:line="360" w:lineRule="auto"/>
        <w:jc w:val="both"/>
        <w:outlineLvl w:val="1"/>
        <w:rPr>
          <w:szCs w:val="24"/>
        </w:rPr>
      </w:pPr>
      <w:r w:rsidRPr="0030795D">
        <w:rPr>
          <w:sz w:val="24"/>
          <w:szCs w:val="24"/>
        </w:rPr>
        <w:t xml:space="preserve">личностное развитие </w:t>
      </w:r>
      <w:proofErr w:type="gramStart"/>
      <w:r w:rsidRPr="0030795D">
        <w:rPr>
          <w:sz w:val="24"/>
          <w:szCs w:val="24"/>
        </w:rPr>
        <w:t>обучающегося</w:t>
      </w:r>
      <w:proofErr w:type="gramEnd"/>
      <w:r w:rsidRPr="0030795D">
        <w:rPr>
          <w:sz w:val="24"/>
          <w:szCs w:val="24"/>
        </w:rPr>
        <w:t xml:space="preserve"> в соответствии с его индивидуальностью</w:t>
      </w:r>
      <w:r w:rsidRPr="004F14C7">
        <w:rPr>
          <w:szCs w:val="24"/>
        </w:rPr>
        <w:t>.</w:t>
      </w:r>
    </w:p>
    <w:p w:rsidR="00097AF3" w:rsidRPr="004B7B9B" w:rsidRDefault="00097AF3" w:rsidP="000D2D22">
      <w:pPr>
        <w:spacing w:before="100" w:beforeAutospacing="1" w:after="100" w:afterAutospacing="1"/>
        <w:jc w:val="center"/>
      </w:pPr>
      <w:r w:rsidRPr="004B7B9B">
        <w:rPr>
          <w:b/>
        </w:rPr>
        <w:t xml:space="preserve">Учебный планначального общего образования(недельный)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261"/>
        <w:gridCol w:w="568"/>
        <w:gridCol w:w="567"/>
        <w:gridCol w:w="567"/>
        <w:gridCol w:w="567"/>
        <w:gridCol w:w="1133"/>
      </w:tblGrid>
      <w:tr w:rsidR="00097AF3" w:rsidRPr="00C512A0" w:rsidTr="00DF58E9">
        <w:trPr>
          <w:trHeight w:val="231"/>
        </w:trPr>
        <w:tc>
          <w:tcPr>
            <w:tcW w:w="3118" w:type="dxa"/>
          </w:tcPr>
          <w:p w:rsidR="00097AF3" w:rsidRPr="004B7B9B" w:rsidRDefault="00097AF3" w:rsidP="00DF58E9">
            <w:pPr>
              <w:rPr>
                <w:b/>
              </w:rPr>
            </w:pPr>
            <w:r w:rsidRPr="004B7B9B">
              <w:rPr>
                <w:b/>
              </w:rPr>
              <w:t>Предметные области</w:t>
            </w:r>
          </w:p>
        </w:tc>
        <w:tc>
          <w:tcPr>
            <w:tcW w:w="3261" w:type="dxa"/>
          </w:tcPr>
          <w:p w:rsidR="00097AF3" w:rsidRPr="004B7B9B" w:rsidRDefault="00097AF3" w:rsidP="00DF58E9">
            <w:pPr>
              <w:rPr>
                <w:b/>
              </w:rPr>
            </w:pPr>
            <w:r w:rsidRPr="004B7B9B">
              <w:rPr>
                <w:b/>
              </w:rPr>
              <w:t>Учебные предметы/классы</w:t>
            </w:r>
          </w:p>
        </w:tc>
        <w:tc>
          <w:tcPr>
            <w:tcW w:w="568" w:type="dxa"/>
          </w:tcPr>
          <w:p w:rsidR="00097AF3" w:rsidRPr="004B7B9B" w:rsidRDefault="00097AF3" w:rsidP="00DF58E9">
            <w:pPr>
              <w:jc w:val="center"/>
              <w:rPr>
                <w:b/>
                <w:lang w:val="en-US"/>
              </w:rPr>
            </w:pPr>
            <w:r w:rsidRPr="004B7B9B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b/>
                <w:color w:val="C0C0C0"/>
                <w:lang w:val="en-US"/>
              </w:rPr>
            </w:pPr>
            <w:r w:rsidRPr="00B52E8F">
              <w:rPr>
                <w:b/>
                <w:color w:val="C0C0C0"/>
                <w:lang w:val="en-US"/>
              </w:rPr>
              <w:t>II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b/>
                <w:color w:val="C0C0C0"/>
                <w:lang w:val="en-US"/>
              </w:rPr>
            </w:pPr>
            <w:r w:rsidRPr="00B52E8F">
              <w:rPr>
                <w:b/>
                <w:color w:val="C0C0C0"/>
                <w:lang w:val="en-US"/>
              </w:rPr>
              <w:t>III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b/>
                <w:color w:val="C0C0C0"/>
              </w:rPr>
            </w:pPr>
            <w:r w:rsidRPr="00B52E8F">
              <w:rPr>
                <w:b/>
                <w:color w:val="C0C0C0"/>
                <w:lang w:val="en-US"/>
              </w:rPr>
              <w:t>IV</w:t>
            </w:r>
          </w:p>
        </w:tc>
        <w:tc>
          <w:tcPr>
            <w:tcW w:w="1133" w:type="dxa"/>
          </w:tcPr>
          <w:p w:rsidR="00097AF3" w:rsidRPr="004B7B9B" w:rsidRDefault="00097AF3" w:rsidP="00DF58E9">
            <w:pPr>
              <w:jc w:val="center"/>
              <w:rPr>
                <w:b/>
              </w:rPr>
            </w:pPr>
            <w:r w:rsidRPr="004B7B9B">
              <w:rPr>
                <w:b/>
              </w:rPr>
              <w:t>Всего</w:t>
            </w:r>
          </w:p>
        </w:tc>
      </w:tr>
      <w:tr w:rsidR="00097AF3" w:rsidRPr="00C512A0" w:rsidTr="00DF58E9">
        <w:trPr>
          <w:trHeight w:val="231"/>
        </w:trPr>
        <w:tc>
          <w:tcPr>
            <w:tcW w:w="3118" w:type="dxa"/>
          </w:tcPr>
          <w:p w:rsidR="00097AF3" w:rsidRPr="00E75261" w:rsidRDefault="00097AF3" w:rsidP="00DF58E9"/>
        </w:tc>
        <w:tc>
          <w:tcPr>
            <w:tcW w:w="3261" w:type="dxa"/>
          </w:tcPr>
          <w:p w:rsidR="00097AF3" w:rsidRPr="00E75261" w:rsidRDefault="00097AF3" w:rsidP="00DF58E9">
            <w:r w:rsidRPr="00E75261">
              <w:rPr>
                <w:b/>
                <w:i/>
              </w:rPr>
              <w:t>Обязательная часть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</w:p>
        </w:tc>
        <w:tc>
          <w:tcPr>
            <w:tcW w:w="1133" w:type="dxa"/>
          </w:tcPr>
          <w:p w:rsidR="00097AF3" w:rsidRPr="00E75261" w:rsidRDefault="00097AF3" w:rsidP="00DF58E9">
            <w:pPr>
              <w:jc w:val="center"/>
            </w:pPr>
          </w:p>
        </w:tc>
      </w:tr>
      <w:tr w:rsidR="00097AF3" w:rsidRPr="00C512A0" w:rsidTr="00CF065A">
        <w:trPr>
          <w:trHeight w:val="225"/>
        </w:trPr>
        <w:tc>
          <w:tcPr>
            <w:tcW w:w="3118" w:type="dxa"/>
            <w:vMerge w:val="restart"/>
          </w:tcPr>
          <w:p w:rsidR="00097AF3" w:rsidRPr="00E75261" w:rsidRDefault="00097AF3" w:rsidP="00DF58E9">
            <w:pPr>
              <w:pStyle w:val="a5"/>
              <w:spacing w:before="0" w:beforeAutospacing="0" w:after="0" w:afterAutospacing="0"/>
            </w:pPr>
            <w:r w:rsidRPr="00E75261">
              <w:t>Русский язык и</w:t>
            </w:r>
          </w:p>
          <w:p w:rsidR="00097AF3" w:rsidRPr="00E75261" w:rsidRDefault="00097AF3" w:rsidP="00DF58E9">
            <w:pPr>
              <w:pStyle w:val="a5"/>
              <w:spacing w:before="0" w:beforeAutospacing="0" w:after="0" w:afterAutospacing="0"/>
            </w:pPr>
            <w:r w:rsidRPr="00E75261">
              <w:t>литературное чтение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>Русский язык</w:t>
            </w:r>
          </w:p>
        </w:tc>
        <w:tc>
          <w:tcPr>
            <w:tcW w:w="568" w:type="dxa"/>
            <w:vAlign w:val="center"/>
          </w:tcPr>
          <w:p w:rsidR="00097AF3" w:rsidRPr="008E5F78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E5F78">
              <w:rPr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097AF3" w:rsidRPr="00B52E8F" w:rsidRDefault="00775012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C0C0C0"/>
              </w:rPr>
            </w:pPr>
            <w:r>
              <w:rPr>
                <w:bCs/>
                <w:color w:val="C0C0C0"/>
              </w:rPr>
              <w:t>5</w:t>
            </w:r>
          </w:p>
        </w:tc>
        <w:tc>
          <w:tcPr>
            <w:tcW w:w="567" w:type="dxa"/>
            <w:vAlign w:val="center"/>
          </w:tcPr>
          <w:p w:rsidR="00097AF3" w:rsidRPr="00B52E8F" w:rsidRDefault="00775012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C0C0C0"/>
              </w:rPr>
            </w:pPr>
            <w:r>
              <w:rPr>
                <w:bCs/>
                <w:color w:val="C0C0C0"/>
              </w:rPr>
              <w:t>5</w:t>
            </w:r>
          </w:p>
        </w:tc>
        <w:tc>
          <w:tcPr>
            <w:tcW w:w="567" w:type="dxa"/>
            <w:vAlign w:val="center"/>
          </w:tcPr>
          <w:p w:rsidR="00097AF3" w:rsidRPr="00B52E8F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C0C0C0"/>
              </w:rPr>
            </w:pPr>
            <w:r w:rsidRPr="00B52E8F">
              <w:rPr>
                <w:bCs/>
                <w:color w:val="C0C0C0"/>
              </w:rPr>
              <w:t>5</w:t>
            </w:r>
          </w:p>
        </w:tc>
        <w:tc>
          <w:tcPr>
            <w:tcW w:w="1133" w:type="dxa"/>
            <w:vAlign w:val="center"/>
          </w:tcPr>
          <w:p w:rsidR="00097AF3" w:rsidRPr="008E5F78" w:rsidRDefault="00097AF3" w:rsidP="007160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8E5F78">
              <w:rPr>
                <w:bCs/>
              </w:rPr>
              <w:t>5</w:t>
            </w:r>
          </w:p>
        </w:tc>
      </w:tr>
      <w:tr w:rsidR="00097AF3" w:rsidRPr="00C512A0" w:rsidTr="00CF065A">
        <w:trPr>
          <w:trHeight w:val="229"/>
        </w:trPr>
        <w:tc>
          <w:tcPr>
            <w:tcW w:w="3118" w:type="dxa"/>
            <w:vMerge/>
          </w:tcPr>
          <w:p w:rsidR="00097AF3" w:rsidRPr="00E75261" w:rsidRDefault="00097AF3" w:rsidP="00DF58E9"/>
        </w:tc>
        <w:tc>
          <w:tcPr>
            <w:tcW w:w="3261" w:type="dxa"/>
          </w:tcPr>
          <w:p w:rsidR="00097AF3" w:rsidRPr="00E75261" w:rsidRDefault="00097AF3" w:rsidP="00DF58E9">
            <w:r w:rsidRPr="00E75261">
              <w:t>Литературное чтение</w:t>
            </w:r>
          </w:p>
        </w:tc>
        <w:tc>
          <w:tcPr>
            <w:tcW w:w="568" w:type="dxa"/>
            <w:vAlign w:val="center"/>
          </w:tcPr>
          <w:p w:rsidR="00097AF3" w:rsidRPr="00E75261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97AF3" w:rsidRPr="00B52E8F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C0C0C0"/>
              </w:rPr>
            </w:pPr>
            <w:r w:rsidRPr="00B52E8F">
              <w:rPr>
                <w:bCs/>
                <w:color w:val="C0C0C0"/>
              </w:rPr>
              <w:t>4</w:t>
            </w:r>
          </w:p>
        </w:tc>
        <w:tc>
          <w:tcPr>
            <w:tcW w:w="567" w:type="dxa"/>
            <w:vAlign w:val="center"/>
          </w:tcPr>
          <w:p w:rsidR="00097AF3" w:rsidRPr="00B52E8F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C0C0C0"/>
              </w:rPr>
            </w:pPr>
            <w:r w:rsidRPr="00B52E8F">
              <w:rPr>
                <w:bCs/>
                <w:color w:val="C0C0C0"/>
              </w:rPr>
              <w:t>4</w:t>
            </w:r>
          </w:p>
        </w:tc>
        <w:tc>
          <w:tcPr>
            <w:tcW w:w="567" w:type="dxa"/>
            <w:vAlign w:val="center"/>
          </w:tcPr>
          <w:p w:rsidR="00097AF3" w:rsidRPr="00B52E8F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C0C0C0"/>
              </w:rPr>
            </w:pPr>
            <w:r w:rsidRPr="00B52E8F">
              <w:rPr>
                <w:bCs/>
                <w:color w:val="C0C0C0"/>
              </w:rPr>
              <w:t>3</w:t>
            </w:r>
          </w:p>
        </w:tc>
        <w:tc>
          <w:tcPr>
            <w:tcW w:w="1133" w:type="dxa"/>
            <w:vAlign w:val="center"/>
          </w:tcPr>
          <w:p w:rsidR="00097AF3" w:rsidRPr="00E75261" w:rsidRDefault="00097AF3" w:rsidP="007160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97AF3" w:rsidRPr="00C512A0" w:rsidTr="00DF58E9">
        <w:trPr>
          <w:trHeight w:val="351"/>
        </w:trPr>
        <w:tc>
          <w:tcPr>
            <w:tcW w:w="3118" w:type="dxa"/>
          </w:tcPr>
          <w:p w:rsidR="00097AF3" w:rsidRPr="00E75261" w:rsidRDefault="00097AF3" w:rsidP="00DF58E9">
            <w:r w:rsidRPr="00E75261">
              <w:t>Иностранный язык</w:t>
            </w:r>
          </w:p>
        </w:tc>
        <w:tc>
          <w:tcPr>
            <w:tcW w:w="3261" w:type="dxa"/>
          </w:tcPr>
          <w:p w:rsidR="00097AF3" w:rsidRPr="00E75261" w:rsidRDefault="00775012" w:rsidP="00775012">
            <w:r>
              <w:t xml:space="preserve">Немецкий </w:t>
            </w:r>
            <w:r w:rsidR="00097AF3" w:rsidRPr="00E75261">
              <w:t xml:space="preserve">  язык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  <w:r w:rsidRPr="00E75261">
              <w:t>-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2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2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2</w:t>
            </w:r>
          </w:p>
        </w:tc>
        <w:tc>
          <w:tcPr>
            <w:tcW w:w="1133" w:type="dxa"/>
          </w:tcPr>
          <w:p w:rsidR="00097AF3" w:rsidRPr="00E75261" w:rsidRDefault="00097AF3" w:rsidP="00716016">
            <w:pPr>
              <w:jc w:val="center"/>
            </w:pPr>
            <w:r w:rsidRPr="00E75261">
              <w:t>-</w:t>
            </w:r>
          </w:p>
        </w:tc>
      </w:tr>
      <w:tr w:rsidR="00097AF3" w:rsidRPr="00C512A0" w:rsidTr="00DF58E9">
        <w:tc>
          <w:tcPr>
            <w:tcW w:w="3118" w:type="dxa"/>
          </w:tcPr>
          <w:p w:rsidR="00097AF3" w:rsidRPr="00E75261" w:rsidRDefault="00097AF3" w:rsidP="00DF58E9">
            <w:r w:rsidRPr="00E75261">
              <w:t>Математика</w:t>
            </w:r>
          </w:p>
          <w:p w:rsidR="00097AF3" w:rsidRPr="00E75261" w:rsidRDefault="00097AF3" w:rsidP="00DF58E9">
            <w:r w:rsidRPr="00E75261">
              <w:t>и информатика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>Математика</w:t>
            </w:r>
          </w:p>
          <w:p w:rsidR="00097AF3" w:rsidRPr="00E75261" w:rsidRDefault="00097AF3" w:rsidP="00DF58E9"/>
        </w:tc>
        <w:tc>
          <w:tcPr>
            <w:tcW w:w="568" w:type="dxa"/>
          </w:tcPr>
          <w:p w:rsidR="00097AF3" w:rsidRPr="00E75261" w:rsidRDefault="00775012" w:rsidP="00DF58E9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4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4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4</w:t>
            </w:r>
          </w:p>
        </w:tc>
        <w:tc>
          <w:tcPr>
            <w:tcW w:w="1133" w:type="dxa"/>
          </w:tcPr>
          <w:p w:rsidR="00097AF3" w:rsidRPr="00E75261" w:rsidRDefault="00E65C34" w:rsidP="00716016">
            <w:pPr>
              <w:jc w:val="center"/>
            </w:pPr>
            <w:r>
              <w:t>4</w:t>
            </w:r>
          </w:p>
        </w:tc>
      </w:tr>
      <w:tr w:rsidR="00097AF3" w:rsidRPr="00C512A0" w:rsidTr="00DF58E9">
        <w:trPr>
          <w:trHeight w:val="570"/>
        </w:trPr>
        <w:tc>
          <w:tcPr>
            <w:tcW w:w="3118" w:type="dxa"/>
          </w:tcPr>
          <w:p w:rsidR="00097AF3" w:rsidRPr="00E75261" w:rsidRDefault="00097AF3" w:rsidP="00DF58E9">
            <w:r w:rsidRPr="00E75261">
              <w:t>Обществознание и естествознание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>Окружающий мир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  <w:r w:rsidRPr="00E75261">
              <w:t>2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color w:val="C0C0C0"/>
              </w:rPr>
              <w:t>2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color w:val="C0C0C0"/>
              </w:rPr>
              <w:t>2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color w:val="C0C0C0"/>
              </w:rPr>
              <w:t>2</w:t>
            </w:r>
          </w:p>
        </w:tc>
        <w:tc>
          <w:tcPr>
            <w:tcW w:w="1133" w:type="dxa"/>
          </w:tcPr>
          <w:p w:rsidR="00097AF3" w:rsidRPr="00E75261" w:rsidRDefault="00097AF3" w:rsidP="00716016">
            <w:pPr>
              <w:jc w:val="center"/>
            </w:pPr>
            <w:r w:rsidRPr="00E75261">
              <w:t>2</w:t>
            </w:r>
          </w:p>
        </w:tc>
      </w:tr>
      <w:tr w:rsidR="00097AF3" w:rsidRPr="00C512A0" w:rsidTr="00DF58E9">
        <w:trPr>
          <w:trHeight w:val="616"/>
        </w:trPr>
        <w:tc>
          <w:tcPr>
            <w:tcW w:w="3118" w:type="dxa"/>
          </w:tcPr>
          <w:p w:rsidR="00097AF3" w:rsidRPr="00E75261" w:rsidRDefault="00097AF3" w:rsidP="00DF58E9">
            <w:r w:rsidRPr="00E75261">
              <w:t xml:space="preserve">Основы  религиозных культур и светской этики 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>Основы  рели</w:t>
            </w:r>
            <w:r>
              <w:t>гиозных культур и светской этики             (</w:t>
            </w:r>
            <w:r w:rsidRPr="005218E9">
              <w:rPr>
                <w:i/>
                <w:sz w:val="20"/>
                <w:szCs w:val="20"/>
              </w:rPr>
              <w:t>модуль</w:t>
            </w:r>
            <w:r>
              <w:t xml:space="preserve"> "Основы православной культуры)"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  <w:r w:rsidRPr="00E75261">
              <w:t>-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-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-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1133" w:type="dxa"/>
          </w:tcPr>
          <w:p w:rsidR="00097AF3" w:rsidRPr="00E75261" w:rsidRDefault="00097AF3" w:rsidP="00716016">
            <w:pPr>
              <w:jc w:val="center"/>
            </w:pPr>
            <w:r w:rsidRPr="00E75261">
              <w:t>-</w:t>
            </w:r>
          </w:p>
        </w:tc>
      </w:tr>
      <w:tr w:rsidR="00097AF3" w:rsidRPr="00C512A0" w:rsidTr="00DF58E9">
        <w:trPr>
          <w:trHeight w:val="315"/>
        </w:trPr>
        <w:tc>
          <w:tcPr>
            <w:tcW w:w="3118" w:type="dxa"/>
            <w:vMerge w:val="restart"/>
          </w:tcPr>
          <w:p w:rsidR="00097AF3" w:rsidRPr="00E75261" w:rsidRDefault="00097AF3" w:rsidP="00DF58E9">
            <w:r w:rsidRPr="00E75261">
              <w:t>Искусство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>Изобразительное искусство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  <w:r w:rsidRPr="00E75261"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1133" w:type="dxa"/>
          </w:tcPr>
          <w:p w:rsidR="00097AF3" w:rsidRPr="00E75261" w:rsidRDefault="00097AF3" w:rsidP="00716016">
            <w:pPr>
              <w:jc w:val="center"/>
            </w:pPr>
            <w:r w:rsidRPr="00E75261">
              <w:t>1</w:t>
            </w:r>
          </w:p>
        </w:tc>
      </w:tr>
      <w:tr w:rsidR="00097AF3" w:rsidRPr="00C512A0" w:rsidTr="00DF58E9">
        <w:trPr>
          <w:trHeight w:val="330"/>
        </w:trPr>
        <w:tc>
          <w:tcPr>
            <w:tcW w:w="3118" w:type="dxa"/>
            <w:vMerge/>
          </w:tcPr>
          <w:p w:rsidR="00097AF3" w:rsidRPr="00E75261" w:rsidRDefault="00097AF3" w:rsidP="00DF58E9"/>
        </w:tc>
        <w:tc>
          <w:tcPr>
            <w:tcW w:w="3261" w:type="dxa"/>
          </w:tcPr>
          <w:p w:rsidR="00097AF3" w:rsidRPr="00E75261" w:rsidRDefault="00097AF3" w:rsidP="00DF58E9">
            <w:r w:rsidRPr="00E75261">
              <w:t>Музыка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  <w:r w:rsidRPr="00E75261"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1133" w:type="dxa"/>
          </w:tcPr>
          <w:p w:rsidR="00097AF3" w:rsidRPr="00E75261" w:rsidRDefault="00097AF3" w:rsidP="00716016">
            <w:pPr>
              <w:jc w:val="center"/>
            </w:pPr>
            <w:r w:rsidRPr="00E75261">
              <w:t>1</w:t>
            </w:r>
          </w:p>
        </w:tc>
      </w:tr>
      <w:tr w:rsidR="00097AF3" w:rsidRPr="00C512A0" w:rsidTr="00DF58E9">
        <w:trPr>
          <w:trHeight w:val="315"/>
        </w:trPr>
        <w:tc>
          <w:tcPr>
            <w:tcW w:w="3118" w:type="dxa"/>
          </w:tcPr>
          <w:p w:rsidR="00097AF3" w:rsidRPr="00E75261" w:rsidRDefault="00097AF3" w:rsidP="00DF58E9">
            <w:r w:rsidRPr="00E75261">
              <w:t>Технология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>Технология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</w:pPr>
            <w:r w:rsidRPr="00E75261"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color w:val="C0C0C0"/>
              </w:rPr>
            </w:pPr>
            <w:r w:rsidRPr="00B52E8F">
              <w:rPr>
                <w:color w:val="C0C0C0"/>
              </w:rPr>
              <w:t>1</w:t>
            </w:r>
          </w:p>
        </w:tc>
        <w:tc>
          <w:tcPr>
            <w:tcW w:w="1133" w:type="dxa"/>
          </w:tcPr>
          <w:p w:rsidR="00097AF3" w:rsidRPr="00E75261" w:rsidRDefault="00097AF3" w:rsidP="00716016">
            <w:pPr>
              <w:jc w:val="center"/>
            </w:pPr>
            <w:r w:rsidRPr="00E75261">
              <w:t>1</w:t>
            </w:r>
          </w:p>
        </w:tc>
      </w:tr>
      <w:tr w:rsidR="00097AF3" w:rsidRPr="00C512A0" w:rsidTr="00DF58E9">
        <w:tc>
          <w:tcPr>
            <w:tcW w:w="3118" w:type="dxa"/>
          </w:tcPr>
          <w:p w:rsidR="00097AF3" w:rsidRPr="00E75261" w:rsidRDefault="00097AF3" w:rsidP="00DF58E9">
            <w:r w:rsidRPr="00E75261">
              <w:t xml:space="preserve">Физическая </w:t>
            </w:r>
          </w:p>
          <w:p w:rsidR="00097AF3" w:rsidRPr="00E75261" w:rsidRDefault="00097AF3" w:rsidP="00DF58E9">
            <w:r w:rsidRPr="00E75261">
              <w:t>культура</w:t>
            </w:r>
          </w:p>
        </w:tc>
        <w:tc>
          <w:tcPr>
            <w:tcW w:w="3261" w:type="dxa"/>
          </w:tcPr>
          <w:p w:rsidR="00097AF3" w:rsidRPr="00E75261" w:rsidRDefault="00097AF3" w:rsidP="00DF58E9">
            <w:r w:rsidRPr="00E75261">
              <w:t xml:space="preserve">Физическая </w:t>
            </w:r>
          </w:p>
          <w:p w:rsidR="00097AF3" w:rsidRPr="00E75261" w:rsidRDefault="00097AF3" w:rsidP="00DF58E9">
            <w:r w:rsidRPr="00E75261">
              <w:t>культура</w:t>
            </w:r>
          </w:p>
        </w:tc>
        <w:tc>
          <w:tcPr>
            <w:tcW w:w="568" w:type="dxa"/>
          </w:tcPr>
          <w:p w:rsidR="00097AF3" w:rsidRPr="00E75261" w:rsidRDefault="00775012" w:rsidP="00DF58E9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97AF3" w:rsidRPr="00B52E8F" w:rsidRDefault="00E65C34" w:rsidP="00DF58E9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3</w:t>
            </w:r>
          </w:p>
        </w:tc>
        <w:tc>
          <w:tcPr>
            <w:tcW w:w="567" w:type="dxa"/>
          </w:tcPr>
          <w:p w:rsidR="00097AF3" w:rsidRPr="00B52E8F" w:rsidRDefault="00E65C34" w:rsidP="00DF58E9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3</w:t>
            </w:r>
          </w:p>
        </w:tc>
        <w:tc>
          <w:tcPr>
            <w:tcW w:w="567" w:type="dxa"/>
          </w:tcPr>
          <w:p w:rsidR="00097AF3" w:rsidRPr="00B52E8F" w:rsidRDefault="00E65C34" w:rsidP="00E65C34">
            <w:pPr>
              <w:rPr>
                <w:color w:val="C0C0C0"/>
              </w:rPr>
            </w:pPr>
            <w:r>
              <w:rPr>
                <w:color w:val="C0C0C0"/>
              </w:rPr>
              <w:t>3</w:t>
            </w:r>
          </w:p>
        </w:tc>
        <w:tc>
          <w:tcPr>
            <w:tcW w:w="1133" w:type="dxa"/>
          </w:tcPr>
          <w:p w:rsidR="00097AF3" w:rsidRPr="00E75261" w:rsidRDefault="00775012" w:rsidP="00716016">
            <w:pPr>
              <w:jc w:val="center"/>
            </w:pPr>
            <w:r>
              <w:t>3</w:t>
            </w:r>
          </w:p>
        </w:tc>
      </w:tr>
      <w:tr w:rsidR="00097AF3" w:rsidRPr="00C512A0" w:rsidTr="00DF58E9">
        <w:tc>
          <w:tcPr>
            <w:tcW w:w="6379" w:type="dxa"/>
            <w:gridSpan w:val="2"/>
          </w:tcPr>
          <w:p w:rsidR="00097AF3" w:rsidRPr="00E75261" w:rsidRDefault="00097AF3" w:rsidP="00DF58E9">
            <w:pPr>
              <w:rPr>
                <w:b/>
              </w:rPr>
            </w:pPr>
            <w:r w:rsidRPr="00E75261">
              <w:rPr>
                <w:b/>
              </w:rPr>
              <w:t xml:space="preserve">Итого 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E75261">
              <w:rPr>
                <w:b/>
                <w:bCs/>
              </w:rPr>
              <w:t>21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C0C0"/>
              </w:rPr>
            </w:pPr>
            <w:r w:rsidRPr="00B52E8F">
              <w:rPr>
                <w:b/>
                <w:bCs/>
                <w:color w:val="C0C0C0"/>
              </w:rPr>
              <w:t>23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b/>
                <w:bCs/>
                <w:color w:val="C0C0C0"/>
              </w:rPr>
              <w:t>23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b/>
                <w:bCs/>
                <w:color w:val="C0C0C0"/>
              </w:rPr>
              <w:t>23</w:t>
            </w:r>
          </w:p>
        </w:tc>
        <w:tc>
          <w:tcPr>
            <w:tcW w:w="1133" w:type="dxa"/>
          </w:tcPr>
          <w:p w:rsidR="00097AF3" w:rsidRPr="00E75261" w:rsidRDefault="00097AF3" w:rsidP="00DF5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097AF3" w:rsidRPr="00C512A0" w:rsidTr="00DF58E9">
        <w:tblPrEx>
          <w:tblLook w:val="0000"/>
        </w:tblPrEx>
        <w:trPr>
          <w:trHeight w:val="252"/>
        </w:trPr>
        <w:tc>
          <w:tcPr>
            <w:tcW w:w="6379" w:type="dxa"/>
            <w:gridSpan w:val="2"/>
          </w:tcPr>
          <w:p w:rsidR="00097AF3" w:rsidRPr="00E75261" w:rsidRDefault="00097AF3" w:rsidP="00DF58E9">
            <w:r w:rsidRPr="00E75261">
              <w:rPr>
                <w:b/>
              </w:rPr>
              <w:t>Максимально  допустимая  нагрузка при 5-дневной неделе</w:t>
            </w:r>
          </w:p>
        </w:tc>
        <w:tc>
          <w:tcPr>
            <w:tcW w:w="568" w:type="dxa"/>
          </w:tcPr>
          <w:p w:rsidR="00097AF3" w:rsidRPr="00E75261" w:rsidRDefault="00097AF3" w:rsidP="00DF58E9">
            <w:pPr>
              <w:jc w:val="center"/>
              <w:rPr>
                <w:b/>
              </w:rPr>
            </w:pPr>
            <w:r w:rsidRPr="00E75261">
              <w:rPr>
                <w:b/>
              </w:rPr>
              <w:t>21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jc w:val="center"/>
              <w:rPr>
                <w:b/>
                <w:color w:val="C0C0C0"/>
              </w:rPr>
            </w:pPr>
            <w:r w:rsidRPr="00B52E8F">
              <w:rPr>
                <w:b/>
                <w:color w:val="C0C0C0"/>
              </w:rPr>
              <w:t>23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b/>
                <w:color w:val="C0C0C0"/>
              </w:rPr>
              <w:t>23</w:t>
            </w:r>
          </w:p>
        </w:tc>
        <w:tc>
          <w:tcPr>
            <w:tcW w:w="567" w:type="dxa"/>
          </w:tcPr>
          <w:p w:rsidR="00097AF3" w:rsidRPr="00B52E8F" w:rsidRDefault="00097AF3" w:rsidP="00DF58E9">
            <w:pPr>
              <w:rPr>
                <w:color w:val="C0C0C0"/>
              </w:rPr>
            </w:pPr>
            <w:r w:rsidRPr="00B52E8F">
              <w:rPr>
                <w:b/>
                <w:color w:val="C0C0C0"/>
              </w:rPr>
              <w:t>23</w:t>
            </w:r>
          </w:p>
        </w:tc>
        <w:tc>
          <w:tcPr>
            <w:tcW w:w="1133" w:type="dxa"/>
          </w:tcPr>
          <w:p w:rsidR="00097AF3" w:rsidRPr="00E75261" w:rsidRDefault="00097AF3" w:rsidP="00DF58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097AF3" w:rsidRDefault="00097AF3" w:rsidP="004B7B9B">
      <w:pPr>
        <w:rPr>
          <w:b/>
          <w:bCs/>
          <w:color w:val="000000"/>
        </w:rPr>
      </w:pPr>
    </w:p>
    <w:p w:rsidR="00097AF3" w:rsidRPr="00AB7AC6" w:rsidRDefault="00097AF3" w:rsidP="000D2D22">
      <w:pPr>
        <w:rPr>
          <w:b/>
          <w:bCs/>
          <w:color w:val="000000"/>
        </w:rPr>
      </w:pPr>
    </w:p>
    <w:p w:rsidR="00097AF3" w:rsidRDefault="00097AF3" w:rsidP="000D2D22">
      <w:pPr>
        <w:rPr>
          <w:b/>
          <w:bCs/>
          <w:color w:val="000000"/>
        </w:rPr>
      </w:pPr>
      <w:r w:rsidRPr="004B7B9B">
        <w:rPr>
          <w:b/>
          <w:bCs/>
          <w:color w:val="000000"/>
        </w:rPr>
        <w:t xml:space="preserve"> Учебный  план   начального  общего  образования (годовой)</w:t>
      </w:r>
    </w:p>
    <w:p w:rsidR="00097AF3" w:rsidRPr="008D5DDF" w:rsidRDefault="00097AF3" w:rsidP="000D2D22">
      <w:pPr>
        <w:rPr>
          <w:b/>
          <w:bCs/>
          <w:color w:val="000000"/>
        </w:rPr>
      </w:pPr>
    </w:p>
    <w:tbl>
      <w:tblPr>
        <w:tblW w:w="861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843"/>
        <w:gridCol w:w="958"/>
        <w:gridCol w:w="851"/>
        <w:gridCol w:w="850"/>
        <w:gridCol w:w="851"/>
        <w:gridCol w:w="1417"/>
      </w:tblGrid>
      <w:tr w:rsidR="00097AF3" w:rsidRPr="00882048" w:rsidTr="00DF58E9"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Предметные 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tr2bl w:val="single" w:sz="4" w:space="0" w:color="auto"/>
            </w:tcBorders>
          </w:tcPr>
          <w:p w:rsidR="00097AF3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Учебные  предметы</w:t>
            </w:r>
          </w:p>
          <w:p w:rsidR="00097AF3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             Классы</w:t>
            </w:r>
          </w:p>
        </w:tc>
        <w:tc>
          <w:tcPr>
            <w:tcW w:w="3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Количество  часов  в  неделю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97AF3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Всего</w:t>
            </w:r>
          </w:p>
        </w:tc>
      </w:tr>
      <w:tr w:rsidR="00097AF3" w:rsidRPr="00882048" w:rsidTr="00DF58E9"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97AF3" w:rsidRPr="005E34F4" w:rsidRDefault="00097AF3" w:rsidP="00DF58E9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97AF3" w:rsidRPr="005E34F4" w:rsidRDefault="00097AF3" w:rsidP="00DF58E9">
            <w:pPr>
              <w:snapToGrid w:val="0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 xml:space="preserve">1  </w:t>
            </w: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класс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color w:val="C0C0C0"/>
                <w:kern w:val="1"/>
                <w:lang w:eastAsia="ar-SA"/>
              </w:rPr>
            </w:pPr>
            <w:r w:rsidRPr="00B52E8F">
              <w:rPr>
                <w:color w:val="C0C0C0"/>
                <w:kern w:val="1"/>
                <w:lang w:eastAsia="ar-SA"/>
              </w:rPr>
              <w:t>2  класс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color w:val="C0C0C0"/>
                <w:kern w:val="1"/>
                <w:lang w:eastAsia="ar-SA"/>
              </w:rPr>
            </w:pPr>
            <w:r w:rsidRPr="00B52E8F">
              <w:rPr>
                <w:color w:val="C0C0C0"/>
                <w:kern w:val="1"/>
                <w:lang w:eastAsia="ar-SA"/>
              </w:rPr>
              <w:t>3  класс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color w:val="C0C0C0"/>
                <w:kern w:val="1"/>
                <w:lang w:eastAsia="ar-SA"/>
              </w:rPr>
            </w:pPr>
            <w:r w:rsidRPr="00B52E8F">
              <w:rPr>
                <w:color w:val="C0C0C0"/>
                <w:kern w:val="1"/>
                <w:lang w:eastAsia="ar-SA"/>
              </w:rPr>
              <w:t>4  класс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color w:val="C0C0C0"/>
                <w:kern w:val="1"/>
                <w:lang w:eastAsia="ar-SA"/>
              </w:rPr>
            </w:pPr>
          </w:p>
        </w:tc>
      </w:tr>
      <w:tr w:rsidR="00097AF3" w:rsidRPr="00882048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i/>
                <w:iCs/>
                <w:kern w:val="1"/>
                <w:lang w:eastAsia="ar-SA"/>
              </w:rPr>
            </w:pPr>
            <w:r>
              <w:rPr>
                <w:i/>
                <w:iCs/>
                <w:kern w:val="1"/>
                <w:lang w:eastAsia="ar-SA"/>
              </w:rPr>
              <w:t>Обязательная часть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B52E8F" w:rsidRDefault="00097AF3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</w:tr>
      <w:tr w:rsidR="00097AF3" w:rsidRPr="00882048" w:rsidTr="00DF58E9">
        <w:trPr>
          <w:trHeight w:val="200"/>
        </w:trPr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7AF3" w:rsidRPr="001A3050" w:rsidRDefault="00097AF3" w:rsidP="00DF58E9">
            <w:pPr>
              <w:pStyle w:val="a5"/>
              <w:spacing w:before="0" w:beforeAutospacing="0" w:after="0" w:afterAutospacing="0"/>
            </w:pPr>
            <w:r w:rsidRPr="001A3050">
              <w:rPr>
                <w:sz w:val="22"/>
                <w:szCs w:val="22"/>
              </w:rPr>
              <w:t>Русский язык и</w:t>
            </w:r>
          </w:p>
          <w:p w:rsidR="00097AF3" w:rsidRPr="001A3050" w:rsidRDefault="00097AF3" w:rsidP="00DF58E9">
            <w:pPr>
              <w:pStyle w:val="a5"/>
              <w:spacing w:before="0" w:beforeAutospacing="0" w:after="0" w:afterAutospacing="0"/>
            </w:pPr>
            <w:r>
              <w:rPr>
                <w:sz w:val="22"/>
                <w:szCs w:val="22"/>
              </w:rPr>
              <w:lastRenderedPageBreak/>
              <w:t>л</w:t>
            </w:r>
            <w:r w:rsidRPr="001A3050">
              <w:rPr>
                <w:sz w:val="22"/>
                <w:szCs w:val="22"/>
              </w:rPr>
              <w:t>итературное чтение</w:t>
            </w:r>
          </w:p>
          <w:p w:rsidR="00097AF3" w:rsidRPr="001A3050" w:rsidRDefault="00097AF3" w:rsidP="00DF58E9">
            <w:pPr>
              <w:pStyle w:val="a5"/>
              <w:spacing w:before="0" w:beforeAutospacing="0" w:after="0" w:afterAutospacing="0"/>
            </w:pPr>
          </w:p>
          <w:p w:rsidR="00097AF3" w:rsidRPr="001A3050" w:rsidRDefault="00097AF3" w:rsidP="00DF58E9">
            <w:pPr>
              <w:pStyle w:val="a5"/>
              <w:spacing w:before="0" w:beforeAutospacing="0" w:after="0" w:afterAutospacing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lastRenderedPageBreak/>
              <w:t>Русский  язык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165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170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170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170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165</w:t>
            </w:r>
          </w:p>
        </w:tc>
      </w:tr>
      <w:tr w:rsidR="00097AF3" w:rsidRPr="00882048" w:rsidTr="00DF58E9">
        <w:trPr>
          <w:trHeight w:val="436"/>
        </w:trPr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97AF3" w:rsidRPr="001A3050" w:rsidRDefault="00097AF3" w:rsidP="00DF58E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Литературное  чтение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132</w:t>
            </w: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 xml:space="preserve">136         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 xml:space="preserve">  136       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E65C34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>
              <w:rPr>
                <w:color w:val="C0C0C0"/>
                <w:kern w:val="1"/>
                <w:lang w:eastAsia="ar-SA"/>
              </w:rPr>
              <w:t>102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132</w:t>
            </w:r>
          </w:p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97AF3" w:rsidRPr="00882048" w:rsidTr="00DF58E9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7AF3" w:rsidRPr="001A3050" w:rsidRDefault="00097AF3" w:rsidP="00DF58E9">
            <w:pPr>
              <w:pStyle w:val="a5"/>
              <w:spacing w:after="0"/>
              <w:rPr>
                <w:b/>
                <w:bCs/>
              </w:rPr>
            </w:pPr>
            <w:r w:rsidRPr="001A3050">
              <w:rPr>
                <w:sz w:val="22"/>
                <w:szCs w:val="22"/>
              </w:rPr>
              <w:lastRenderedPageBreak/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097AF3" w:rsidRPr="001A3050" w:rsidRDefault="00E65C34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Немецкий </w:t>
            </w:r>
            <w:r w:rsidR="00097AF3">
              <w:rPr>
                <w:kern w:val="1"/>
                <w:sz w:val="22"/>
                <w:szCs w:val="22"/>
                <w:lang w:eastAsia="ar-SA"/>
              </w:rPr>
              <w:t>язык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68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68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68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097AF3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r w:rsidRPr="001A3050">
              <w:rPr>
                <w:sz w:val="22"/>
                <w:szCs w:val="22"/>
              </w:rPr>
              <w:t>Математика</w:t>
            </w:r>
          </w:p>
          <w:p w:rsidR="00097AF3" w:rsidRPr="001A3050" w:rsidRDefault="00097AF3" w:rsidP="00DF58E9">
            <w:r w:rsidRPr="001A3050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Математика</w:t>
            </w:r>
          </w:p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E65C34" w:rsidP="00C015F1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E65C34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>
              <w:rPr>
                <w:color w:val="C0C0C0"/>
                <w:kern w:val="1"/>
                <w:lang w:eastAsia="ar-SA"/>
              </w:rPr>
              <w:t>136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E65C34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>
              <w:rPr>
                <w:color w:val="C0C0C0"/>
                <w:kern w:val="1"/>
                <w:lang w:eastAsia="ar-SA"/>
              </w:rPr>
              <w:t>136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 xml:space="preserve">136           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jc w:val="right"/>
              <w:rPr>
                <w:color w:val="C0C0C0"/>
                <w:kern w:val="1"/>
                <w:lang w:eastAsia="ar-SA"/>
              </w:rPr>
            </w:pP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E65C34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132</w:t>
            </w:r>
          </w:p>
        </w:tc>
      </w:tr>
      <w:tr w:rsidR="00097AF3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r w:rsidRPr="001A3050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proofErr w:type="gramStart"/>
            <w:r w:rsidRPr="001A3050">
              <w:rPr>
                <w:kern w:val="1"/>
                <w:sz w:val="22"/>
                <w:szCs w:val="22"/>
                <w:lang w:eastAsia="ar-SA"/>
              </w:rPr>
              <w:t>Окружающий  мир)</w:t>
            </w:r>
            <w:proofErr w:type="gramEnd"/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66</w:t>
            </w:r>
          </w:p>
        </w:tc>
      </w:tr>
      <w:tr w:rsidR="00097AF3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r w:rsidRPr="001A3050">
              <w:rPr>
                <w:sz w:val="22"/>
                <w:szCs w:val="22"/>
              </w:rPr>
              <w:t xml:space="preserve">Основы  религиозных культур и светской этики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E75261">
              <w:t>Основы  рели</w:t>
            </w:r>
            <w:r>
              <w:t xml:space="preserve">гиозных культур и светской этики             </w:t>
            </w:r>
            <w:proofErr w:type="gramStart"/>
            <w:r>
              <w:t xml:space="preserve">( </w:t>
            </w:r>
            <w:proofErr w:type="gramEnd"/>
            <w:r w:rsidRPr="005218E9">
              <w:rPr>
                <w:i/>
                <w:sz w:val="20"/>
                <w:szCs w:val="20"/>
              </w:rPr>
              <w:t>модуль</w:t>
            </w:r>
            <w:r>
              <w:t xml:space="preserve"> Основы православной культуры)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-</w:t>
            </w:r>
          </w:p>
        </w:tc>
      </w:tr>
      <w:tr w:rsidR="00097AF3" w:rsidRPr="00882048" w:rsidTr="00DF58E9"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r w:rsidRPr="001A3050">
              <w:rPr>
                <w:sz w:val="22"/>
                <w:szCs w:val="22"/>
              </w:rPr>
              <w:t>Искусство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Музыка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97AF3" w:rsidRPr="00882048" w:rsidTr="00DF58E9"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Изобразительное  искусство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97AF3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r w:rsidRPr="001A3050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 xml:space="preserve">Технология 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34</w:t>
            </w:r>
            <w:bookmarkStart w:id="0" w:name="_GoBack"/>
            <w:bookmarkEnd w:id="0"/>
          </w:p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97AF3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r w:rsidRPr="001A3050">
              <w:rPr>
                <w:sz w:val="22"/>
                <w:szCs w:val="22"/>
              </w:rPr>
              <w:t xml:space="preserve">Физическая </w:t>
            </w:r>
          </w:p>
          <w:p w:rsidR="00097AF3" w:rsidRPr="001A3050" w:rsidRDefault="00097AF3" w:rsidP="00DF58E9">
            <w:r w:rsidRPr="001A3050"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Физическая  культура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E65C34" w:rsidP="009961CE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E65C34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>
              <w:rPr>
                <w:color w:val="C0C0C0"/>
                <w:kern w:val="1"/>
                <w:lang w:eastAsia="ar-SA"/>
              </w:rPr>
              <w:t>102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E65C34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>
              <w:rPr>
                <w:color w:val="C0C0C0"/>
                <w:kern w:val="1"/>
                <w:lang w:eastAsia="ar-SA"/>
              </w:rPr>
              <w:t>102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E65C34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>
              <w:rPr>
                <w:color w:val="C0C0C0"/>
                <w:kern w:val="1"/>
                <w:lang w:eastAsia="ar-SA"/>
              </w:rPr>
              <w:t>102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E65C34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99</w:t>
            </w:r>
          </w:p>
        </w:tc>
      </w:tr>
      <w:tr w:rsidR="00097AF3" w:rsidRPr="00882048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i/>
                <w:iCs/>
                <w:kern w:val="1"/>
                <w:lang w:eastAsia="ar-SA"/>
              </w:rPr>
            </w:pPr>
            <w:r w:rsidRPr="001A3050">
              <w:rPr>
                <w:i/>
                <w:iCs/>
                <w:kern w:val="1"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E65C34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693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782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782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  <w:r w:rsidRPr="00FA7738">
              <w:rPr>
                <w:color w:val="C0C0C0"/>
                <w:kern w:val="1"/>
                <w:lang w:eastAsia="ar-SA"/>
              </w:rPr>
              <w:t>782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693</w:t>
            </w:r>
          </w:p>
        </w:tc>
      </w:tr>
      <w:tr w:rsidR="00097AF3" w:rsidRPr="00882048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i/>
                <w:iCs/>
                <w:kern w:val="1"/>
                <w:lang w:eastAsia="ar-SA"/>
              </w:rPr>
            </w:pPr>
            <w:r w:rsidRPr="001A3050">
              <w:rPr>
                <w:i/>
                <w:iCs/>
                <w:kern w:val="1"/>
                <w:sz w:val="22"/>
                <w:szCs w:val="22"/>
                <w:lang w:eastAsia="ar-SA"/>
              </w:rPr>
              <w:t>Часть,  формируемая  участни</w:t>
            </w:r>
            <w:r>
              <w:rPr>
                <w:i/>
                <w:iCs/>
                <w:kern w:val="1"/>
                <w:sz w:val="22"/>
                <w:szCs w:val="22"/>
                <w:lang w:eastAsia="ar-SA"/>
              </w:rPr>
              <w:t>ками  образовательных отношений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5E34F4" w:rsidRDefault="00097AF3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97AF3" w:rsidRPr="004022D7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1A3050" w:rsidRDefault="00097AF3" w:rsidP="00DF58E9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1A3050">
              <w:rPr>
                <w:b/>
                <w:kern w:val="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5E34F4" w:rsidRDefault="00097AF3" w:rsidP="00DF58E9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693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DF58E9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  <w:r w:rsidRPr="00FA7738">
              <w:rPr>
                <w:b/>
                <w:color w:val="C0C0C0"/>
                <w:kern w:val="1"/>
                <w:lang w:eastAsia="ar-SA"/>
              </w:rPr>
              <w:t xml:space="preserve">782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  <w:r w:rsidRPr="00FA7738">
              <w:rPr>
                <w:b/>
                <w:color w:val="C0C0C0"/>
                <w:kern w:val="1"/>
                <w:lang w:eastAsia="ar-SA"/>
              </w:rPr>
              <w:t xml:space="preserve">782      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FA7738" w:rsidRDefault="00097AF3" w:rsidP="00716016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  <w:r w:rsidRPr="00FA7738">
              <w:rPr>
                <w:b/>
                <w:color w:val="C0C0C0"/>
                <w:kern w:val="1"/>
                <w:lang w:eastAsia="ar-SA"/>
              </w:rPr>
              <w:t xml:space="preserve">782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AF3" w:rsidRPr="00DD3E98" w:rsidRDefault="00097AF3" w:rsidP="00716016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693</w:t>
            </w:r>
          </w:p>
        </w:tc>
      </w:tr>
    </w:tbl>
    <w:p w:rsidR="00097AF3" w:rsidRDefault="00097AF3" w:rsidP="00102AE6">
      <w:pPr>
        <w:spacing w:line="360" w:lineRule="auto"/>
        <w:ind w:firstLine="454"/>
        <w:jc w:val="both"/>
        <w:textAlignment w:val="center"/>
      </w:pPr>
    </w:p>
    <w:p w:rsidR="00097AF3" w:rsidRDefault="00097AF3" w:rsidP="00102AE6">
      <w:pPr>
        <w:spacing w:line="360" w:lineRule="auto"/>
        <w:ind w:firstLine="454"/>
        <w:jc w:val="both"/>
        <w:textAlignment w:val="center"/>
      </w:pPr>
      <w:r w:rsidRPr="000E2FF3"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spacing w:val="2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E2FF3">
        <w:t>обучающихся</w:t>
      </w:r>
      <w:proofErr w:type="gramEnd"/>
      <w:r w:rsidRPr="000E2FF3">
        <w:t>.</w:t>
      </w:r>
    </w:p>
    <w:p w:rsidR="00097AF3" w:rsidRPr="000E2FF3" w:rsidRDefault="00097AF3" w:rsidP="00F450BC">
      <w:pPr>
        <w:spacing w:line="360" w:lineRule="auto"/>
        <w:ind w:firstLine="454"/>
        <w:jc w:val="both"/>
        <w:textAlignment w:val="center"/>
      </w:pPr>
      <w:r>
        <w:t xml:space="preserve">Формой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1 класса является итоговая комплексная работа.</w:t>
      </w:r>
    </w:p>
    <w:p w:rsidR="00097AF3" w:rsidRDefault="00097AF3" w:rsidP="000D2D22">
      <w:pPr>
        <w:jc w:val="both"/>
        <w:rPr>
          <w:b/>
          <w:i/>
        </w:rPr>
      </w:pPr>
    </w:p>
    <w:sectPr w:rsidR="00097AF3" w:rsidSect="0069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22"/>
    <w:rsid w:val="00050C2A"/>
    <w:rsid w:val="00054FA1"/>
    <w:rsid w:val="000602FD"/>
    <w:rsid w:val="00067991"/>
    <w:rsid w:val="000862E3"/>
    <w:rsid w:val="00097AF3"/>
    <w:rsid w:val="000A20E9"/>
    <w:rsid w:val="000C4B69"/>
    <w:rsid w:val="000D2D22"/>
    <w:rsid w:val="000D3A79"/>
    <w:rsid w:val="000D7C8C"/>
    <w:rsid w:val="000E2FF3"/>
    <w:rsid w:val="00102AE6"/>
    <w:rsid w:val="001346D6"/>
    <w:rsid w:val="00141126"/>
    <w:rsid w:val="00157159"/>
    <w:rsid w:val="001942FC"/>
    <w:rsid w:val="001A3050"/>
    <w:rsid w:val="001D487B"/>
    <w:rsid w:val="001F4D0E"/>
    <w:rsid w:val="00202241"/>
    <w:rsid w:val="002134AB"/>
    <w:rsid w:val="00231155"/>
    <w:rsid w:val="00236D63"/>
    <w:rsid w:val="002B3BCF"/>
    <w:rsid w:val="002E6CC8"/>
    <w:rsid w:val="002F25E7"/>
    <w:rsid w:val="00305877"/>
    <w:rsid w:val="0030795D"/>
    <w:rsid w:val="004022D7"/>
    <w:rsid w:val="00423BF0"/>
    <w:rsid w:val="00445566"/>
    <w:rsid w:val="004624FB"/>
    <w:rsid w:val="00464CEE"/>
    <w:rsid w:val="0047595E"/>
    <w:rsid w:val="004A6584"/>
    <w:rsid w:val="004B7166"/>
    <w:rsid w:val="004B7B9B"/>
    <w:rsid w:val="004D070C"/>
    <w:rsid w:val="004D3D7F"/>
    <w:rsid w:val="004D65E5"/>
    <w:rsid w:val="004F14C7"/>
    <w:rsid w:val="00513C8D"/>
    <w:rsid w:val="005218E9"/>
    <w:rsid w:val="0059736B"/>
    <w:rsid w:val="005E34F4"/>
    <w:rsid w:val="00633EE0"/>
    <w:rsid w:val="00695DED"/>
    <w:rsid w:val="00716016"/>
    <w:rsid w:val="00763EEB"/>
    <w:rsid w:val="00763EEF"/>
    <w:rsid w:val="00775012"/>
    <w:rsid w:val="00882048"/>
    <w:rsid w:val="00887FA7"/>
    <w:rsid w:val="008A45CE"/>
    <w:rsid w:val="008D5DDF"/>
    <w:rsid w:val="008E5F78"/>
    <w:rsid w:val="008F6DC9"/>
    <w:rsid w:val="0090104A"/>
    <w:rsid w:val="00931222"/>
    <w:rsid w:val="00975AFA"/>
    <w:rsid w:val="00981692"/>
    <w:rsid w:val="00991B01"/>
    <w:rsid w:val="009961CE"/>
    <w:rsid w:val="009A4A5B"/>
    <w:rsid w:val="009D2632"/>
    <w:rsid w:val="009D48CF"/>
    <w:rsid w:val="00A12EA3"/>
    <w:rsid w:val="00A132D7"/>
    <w:rsid w:val="00A1497B"/>
    <w:rsid w:val="00A268A6"/>
    <w:rsid w:val="00A27D57"/>
    <w:rsid w:val="00A33090"/>
    <w:rsid w:val="00A5508E"/>
    <w:rsid w:val="00A571C9"/>
    <w:rsid w:val="00A878EB"/>
    <w:rsid w:val="00A90367"/>
    <w:rsid w:val="00AB6570"/>
    <w:rsid w:val="00AB7AC6"/>
    <w:rsid w:val="00AE1AA2"/>
    <w:rsid w:val="00B00DA1"/>
    <w:rsid w:val="00B52E8F"/>
    <w:rsid w:val="00B74495"/>
    <w:rsid w:val="00BA406E"/>
    <w:rsid w:val="00BB120E"/>
    <w:rsid w:val="00BC6AD6"/>
    <w:rsid w:val="00C0153A"/>
    <w:rsid w:val="00C015F1"/>
    <w:rsid w:val="00C512A0"/>
    <w:rsid w:val="00C85A48"/>
    <w:rsid w:val="00CD200C"/>
    <w:rsid w:val="00CF065A"/>
    <w:rsid w:val="00D000C1"/>
    <w:rsid w:val="00D17016"/>
    <w:rsid w:val="00D24FEE"/>
    <w:rsid w:val="00D35ACA"/>
    <w:rsid w:val="00D37E67"/>
    <w:rsid w:val="00D500AA"/>
    <w:rsid w:val="00D552F3"/>
    <w:rsid w:val="00DD3E98"/>
    <w:rsid w:val="00DF58E9"/>
    <w:rsid w:val="00E46D00"/>
    <w:rsid w:val="00E57FAC"/>
    <w:rsid w:val="00E6177A"/>
    <w:rsid w:val="00E65C34"/>
    <w:rsid w:val="00E75261"/>
    <w:rsid w:val="00E875A0"/>
    <w:rsid w:val="00F22BFF"/>
    <w:rsid w:val="00F450BC"/>
    <w:rsid w:val="00F93590"/>
    <w:rsid w:val="00FA7738"/>
    <w:rsid w:val="00FB0783"/>
    <w:rsid w:val="00FB4195"/>
    <w:rsid w:val="00FD5BB6"/>
    <w:rsid w:val="00FD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22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0D2D22"/>
    <w:rPr>
      <w:rFonts w:ascii="Times New Roman" w:hAnsi="Times New Roman"/>
      <w:sz w:val="20"/>
      <w:lang w:eastAsia="ru-RU"/>
    </w:rPr>
  </w:style>
  <w:style w:type="paragraph" w:styleId="3">
    <w:name w:val="Body Text 3"/>
    <w:basedOn w:val="a"/>
    <w:link w:val="30"/>
    <w:uiPriority w:val="99"/>
    <w:rsid w:val="000D2D22"/>
    <w:pPr>
      <w:widowControl w:val="0"/>
      <w:autoSpaceDE w:val="0"/>
      <w:autoSpaceDN w:val="0"/>
      <w:adjustRightInd w:val="0"/>
      <w:spacing w:after="120"/>
    </w:pPr>
    <w:rPr>
      <w:rFonts w:ascii="Calibri" w:eastAsia="Calibri" w:hAnsi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0D2D22"/>
    <w:rPr>
      <w:rFonts w:ascii="Calibri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D2D22"/>
    <w:pPr>
      <w:spacing w:before="100" w:beforeAutospacing="1" w:after="100" w:afterAutospacing="1"/>
    </w:pPr>
    <w:rPr>
      <w:color w:val="000000"/>
    </w:rPr>
  </w:style>
  <w:style w:type="paragraph" w:styleId="a6">
    <w:name w:val="No Spacing"/>
    <w:uiPriority w:val="99"/>
    <w:qFormat/>
    <w:rsid w:val="00F22B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387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</cp:lastModifiedBy>
  <cp:revision>46</cp:revision>
  <cp:lastPrinted>2022-10-12T10:47:00Z</cp:lastPrinted>
  <dcterms:created xsi:type="dcterms:W3CDTF">2016-10-29T11:03:00Z</dcterms:created>
  <dcterms:modified xsi:type="dcterms:W3CDTF">2022-10-12T11:23:00Z</dcterms:modified>
</cp:coreProperties>
</file>